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hint="eastAsia" w:ascii="宋体" w:hAnsi="宋体" w:eastAsiaTheme="minorEastAsia"/>
          <w:b/>
          <w:bCs/>
          <w:sz w:val="30"/>
          <w:szCs w:val="30"/>
          <w:lang w:val="en-US" w:eastAsia="zh-CN"/>
        </w:rPr>
      </w:pPr>
      <w:r>
        <w:rPr>
          <w:rFonts w:hint="eastAsia" w:ascii="宋体" w:hAnsi="宋体"/>
          <w:sz w:val="24"/>
          <w:lang w:val="en-US" w:eastAsia="zh-CN"/>
        </w:rPr>
        <w:t xml:space="preserve">  </w:t>
      </w:r>
      <w:r>
        <w:rPr>
          <w:rFonts w:hint="eastAsia" w:ascii="宋体" w:hAnsi="宋体"/>
          <w:b/>
          <w:bCs/>
          <w:sz w:val="24"/>
          <w:lang w:val="en-US" w:eastAsia="zh-CN"/>
        </w:rPr>
        <w:t xml:space="preserve"> </w:t>
      </w:r>
      <w:r>
        <w:rPr>
          <w:rFonts w:hint="eastAsia" w:ascii="宋体" w:hAnsi="宋体"/>
          <w:b/>
          <w:bCs/>
          <w:sz w:val="30"/>
          <w:szCs w:val="30"/>
        </w:rPr>
        <w:t>医院</w:t>
      </w:r>
      <w:r>
        <w:rPr>
          <w:rFonts w:hint="eastAsia" w:ascii="宋体" w:hAnsi="宋体"/>
          <w:b/>
          <w:bCs/>
          <w:sz w:val="30"/>
          <w:szCs w:val="30"/>
          <w:lang w:eastAsia="zh-CN"/>
        </w:rPr>
        <w:t>药品、</w:t>
      </w:r>
      <w:r>
        <w:rPr>
          <w:rFonts w:hint="eastAsia" w:ascii="宋体" w:hAnsi="宋体"/>
          <w:b/>
          <w:bCs/>
          <w:sz w:val="30"/>
          <w:szCs w:val="30"/>
        </w:rPr>
        <w:t>医用耗材供应链一体化服务</w:t>
      </w:r>
      <w:r>
        <w:rPr>
          <w:rFonts w:hint="eastAsia" w:ascii="宋体" w:hAnsi="宋体"/>
          <w:b/>
          <w:bCs/>
          <w:sz w:val="30"/>
          <w:szCs w:val="30"/>
          <w:lang w:eastAsia="zh-CN"/>
        </w:rPr>
        <w:t>建设及相关配套项目</w:t>
      </w:r>
    </w:p>
    <w:p>
      <w:pPr>
        <w:keepNext w:val="0"/>
        <w:keepLines w:val="0"/>
        <w:pageBreakBefore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ascii="宋体" w:hAnsi="宋体"/>
          <w:b/>
          <w:bCs/>
          <w:sz w:val="28"/>
          <w:szCs w:val="28"/>
        </w:rPr>
      </w:pPr>
      <w:r>
        <w:rPr>
          <w:rFonts w:hint="eastAsia" w:ascii="宋体" w:hAnsi="宋体"/>
          <w:b/>
          <w:bCs/>
          <w:sz w:val="28"/>
          <w:szCs w:val="28"/>
        </w:rPr>
        <w:t>招标内容：</w:t>
      </w:r>
    </w:p>
    <w:p>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 承担</w:t>
      </w:r>
      <w:r>
        <w:rPr>
          <w:rFonts w:hint="eastAsia" w:ascii="宋体" w:hAnsi="宋体" w:eastAsia="宋体" w:cs="宋体"/>
          <w:sz w:val="24"/>
          <w:szCs w:val="24"/>
        </w:rPr>
        <w:t>医院</w:t>
      </w:r>
      <w:r>
        <w:rPr>
          <w:rFonts w:hint="eastAsia" w:ascii="宋体" w:hAnsi="宋体" w:eastAsia="宋体" w:cs="宋体"/>
          <w:sz w:val="24"/>
          <w:szCs w:val="24"/>
          <w:lang w:eastAsia="zh-CN"/>
        </w:rPr>
        <w:t>药品、</w:t>
      </w:r>
      <w:r>
        <w:rPr>
          <w:rFonts w:hint="eastAsia" w:ascii="宋体" w:hAnsi="宋体" w:eastAsia="宋体" w:cs="宋体"/>
          <w:sz w:val="24"/>
          <w:szCs w:val="24"/>
        </w:rPr>
        <w:t>医用耗材供应链一体化服务</w:t>
      </w:r>
      <w:r>
        <w:rPr>
          <w:rFonts w:hint="eastAsia" w:ascii="宋体" w:hAnsi="宋体" w:eastAsia="宋体" w:cs="宋体"/>
          <w:sz w:val="24"/>
          <w:szCs w:val="24"/>
          <w:lang w:eastAsia="zh-CN"/>
        </w:rPr>
        <w:t>建设及相关</w:t>
      </w:r>
      <w:r>
        <w:rPr>
          <w:rFonts w:hint="eastAsia" w:ascii="宋体" w:hAnsi="宋体" w:eastAsia="宋体" w:cs="宋体"/>
          <w:sz w:val="24"/>
          <w:szCs w:val="24"/>
        </w:rPr>
        <w:t>配送（不具备配送条件的品种除外）。</w:t>
      </w:r>
    </w:p>
    <w:p>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本次招标的服务</w:t>
      </w:r>
      <w:r>
        <w:rPr>
          <w:rFonts w:hint="eastAsia" w:ascii="宋体" w:hAnsi="宋体" w:eastAsia="宋体" w:cs="宋体"/>
          <w:sz w:val="24"/>
          <w:szCs w:val="24"/>
          <w:lang w:eastAsia="zh-CN"/>
        </w:rPr>
        <w:t>、</w:t>
      </w:r>
      <w:r>
        <w:rPr>
          <w:rFonts w:hint="eastAsia" w:ascii="宋体" w:hAnsi="宋体" w:eastAsia="宋体" w:cs="宋体"/>
          <w:sz w:val="24"/>
          <w:szCs w:val="24"/>
        </w:rPr>
        <w:t>配送时间为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p>
    <w:p>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服务</w:t>
      </w:r>
      <w:r>
        <w:rPr>
          <w:rFonts w:hint="eastAsia" w:ascii="宋体" w:hAnsi="宋体" w:eastAsia="宋体" w:cs="宋体"/>
          <w:sz w:val="24"/>
          <w:szCs w:val="24"/>
          <w:lang w:eastAsia="zh-CN"/>
        </w:rPr>
        <w:t>、</w:t>
      </w:r>
      <w:r>
        <w:rPr>
          <w:rFonts w:hint="eastAsia" w:ascii="宋体" w:hAnsi="宋体" w:eastAsia="宋体" w:cs="宋体"/>
          <w:sz w:val="24"/>
          <w:szCs w:val="24"/>
        </w:rPr>
        <w:t>配送地点：</w:t>
      </w:r>
      <w:r>
        <w:rPr>
          <w:rFonts w:hint="eastAsia" w:ascii="宋体" w:hAnsi="宋体" w:eastAsia="宋体" w:cs="宋体"/>
          <w:sz w:val="24"/>
          <w:szCs w:val="24"/>
          <w:lang w:eastAsia="zh-CN"/>
        </w:rPr>
        <w:t>南通市第六</w:t>
      </w:r>
      <w:r>
        <w:rPr>
          <w:rFonts w:hint="eastAsia" w:ascii="宋体" w:hAnsi="宋体" w:eastAsia="宋体" w:cs="宋体"/>
          <w:sz w:val="24"/>
          <w:szCs w:val="24"/>
        </w:rPr>
        <w:t>人民医院。</w:t>
      </w:r>
    </w:p>
    <w:p>
      <w:pPr>
        <w:keepNext w:val="0"/>
        <w:keepLines w:val="0"/>
        <w:pageBreakBefore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b/>
          <w:bCs/>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免费为</w:t>
      </w:r>
      <w:r>
        <w:rPr>
          <w:rFonts w:hint="eastAsia" w:ascii="宋体" w:hAnsi="宋体" w:eastAsia="宋体" w:cs="宋体"/>
          <w:sz w:val="24"/>
          <w:szCs w:val="24"/>
          <w:lang w:eastAsia="zh-CN"/>
        </w:rPr>
        <w:t>南通市第六</w:t>
      </w:r>
      <w:r>
        <w:rPr>
          <w:rFonts w:hint="eastAsia" w:ascii="宋体" w:hAnsi="宋体" w:eastAsia="宋体" w:cs="宋体"/>
          <w:sz w:val="24"/>
          <w:szCs w:val="24"/>
        </w:rPr>
        <w:t>人民医院安装一套满足医院实际需求的物流信息化管理系统，与医院其他信息系统无缝连接，并承担所需接口费用及日常维护</w:t>
      </w:r>
      <w:r>
        <w:rPr>
          <w:rFonts w:hint="eastAsia" w:ascii="宋体" w:hAnsi="宋体" w:eastAsia="宋体" w:cs="宋体"/>
          <w:sz w:val="24"/>
          <w:szCs w:val="24"/>
          <w:lang w:eastAsia="zh-CN"/>
        </w:rPr>
        <w:t>。</w:t>
      </w:r>
      <w:r>
        <w:rPr>
          <w:rFonts w:hint="eastAsia" w:ascii="宋体" w:hAnsi="宋体" w:eastAsia="宋体" w:cs="宋体"/>
          <w:b/>
          <w:bCs/>
          <w:sz w:val="24"/>
          <w:szCs w:val="24"/>
        </w:rPr>
        <w:t>管理系统</w:t>
      </w:r>
      <w:r>
        <w:rPr>
          <w:rFonts w:hint="eastAsia" w:ascii="宋体" w:hAnsi="宋体" w:eastAsia="宋体" w:cs="宋体"/>
          <w:b/>
          <w:bCs/>
          <w:sz w:val="24"/>
          <w:szCs w:val="24"/>
          <w:lang w:eastAsia="zh-CN"/>
        </w:rPr>
        <w:t>拓展</w:t>
      </w:r>
      <w:r>
        <w:rPr>
          <w:rFonts w:hint="eastAsia" w:ascii="宋体" w:hAnsi="宋体" w:eastAsia="宋体" w:cs="宋体"/>
          <w:b/>
          <w:bCs/>
          <w:i w:val="0"/>
          <w:caps w:val="0"/>
          <w:color w:val="000000"/>
          <w:spacing w:val="0"/>
          <w:sz w:val="24"/>
          <w:szCs w:val="24"/>
        </w:rPr>
        <w:t>应用到医院所有的物资管理。</w:t>
      </w:r>
    </w:p>
    <w:p>
      <w:pPr>
        <w:keepNext w:val="0"/>
        <w:keepLines w:val="0"/>
        <w:pageBreakBefore w:val="0"/>
        <w:kinsoku/>
        <w:wordWrap/>
        <w:overflowPunct/>
        <w:topLinePunct w:val="0"/>
        <w:autoSpaceDE w:val="0"/>
        <w:autoSpaceDN w:val="0"/>
        <w:bidi w:val="0"/>
        <w:adjustRightInd/>
        <w:snapToGrid/>
        <w:spacing w:line="360" w:lineRule="auto"/>
        <w:ind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全资投入</w:t>
      </w:r>
      <w:r>
        <w:rPr>
          <w:rFonts w:hint="eastAsia" w:ascii="宋体" w:hAnsi="宋体" w:eastAsia="宋体" w:cs="宋体"/>
          <w:b w:val="0"/>
          <w:i w:val="0"/>
          <w:caps w:val="0"/>
          <w:color w:val="000000"/>
          <w:spacing w:val="0"/>
          <w:sz w:val="24"/>
          <w:szCs w:val="24"/>
          <w:shd w:val="clear" w:fill="FFFFFF"/>
        </w:rPr>
        <w:t>门急诊药房自动配发药系统 </w:t>
      </w:r>
      <w:r>
        <w:rPr>
          <w:rFonts w:hint="eastAsia" w:ascii="宋体" w:hAnsi="宋体" w:eastAsia="宋体" w:cs="宋体"/>
          <w:b w:val="0"/>
          <w:i w:val="0"/>
          <w:caps w:val="0"/>
          <w:color w:val="000000"/>
          <w:spacing w:val="0"/>
          <w:sz w:val="24"/>
          <w:szCs w:val="24"/>
          <w:shd w:val="clear" w:fill="FFFFFF"/>
          <w:lang w:eastAsia="zh-CN"/>
        </w:rPr>
        <w:t>，</w:t>
      </w:r>
      <w:r>
        <w:rPr>
          <w:rFonts w:hint="eastAsia" w:ascii="宋体" w:hAnsi="宋体" w:eastAsia="宋体" w:cs="宋体"/>
          <w:sz w:val="24"/>
          <w:szCs w:val="24"/>
        </w:rPr>
        <w:t>与医院其他信息系统无缝连接，并承担所需接口费用及日常维护</w:t>
      </w:r>
      <w:r>
        <w:rPr>
          <w:rFonts w:hint="eastAsia" w:ascii="宋体" w:hAnsi="宋体" w:eastAsia="宋体" w:cs="宋体"/>
          <w:sz w:val="24"/>
          <w:szCs w:val="24"/>
          <w:lang w:eastAsia="zh-CN"/>
        </w:rPr>
        <w:t>，负责</w:t>
      </w:r>
      <w:r>
        <w:rPr>
          <w:rFonts w:hint="eastAsia" w:ascii="宋体" w:hAnsi="宋体" w:eastAsia="宋体" w:cs="宋体"/>
          <w:b w:val="0"/>
          <w:i w:val="0"/>
          <w:caps w:val="0"/>
          <w:color w:val="000000"/>
          <w:spacing w:val="0"/>
          <w:sz w:val="24"/>
          <w:szCs w:val="24"/>
          <w:shd w:val="clear" w:fill="FFFFFF"/>
        </w:rPr>
        <w:t>门急诊药房</w:t>
      </w:r>
      <w:r>
        <w:rPr>
          <w:rFonts w:hint="eastAsia" w:ascii="宋体" w:hAnsi="宋体" w:eastAsia="宋体" w:cs="宋体"/>
          <w:b w:val="0"/>
          <w:i w:val="0"/>
          <w:caps w:val="0"/>
          <w:color w:val="000000"/>
          <w:spacing w:val="0"/>
          <w:sz w:val="24"/>
          <w:szCs w:val="24"/>
          <w:shd w:val="clear" w:fill="FFFFFF"/>
          <w:lang w:eastAsia="zh-CN"/>
        </w:rPr>
        <w:t>的改造装修</w:t>
      </w:r>
      <w:r>
        <w:rPr>
          <w:rFonts w:hint="eastAsia" w:ascii="宋体" w:hAnsi="宋体" w:eastAsia="宋体" w:cs="宋体"/>
          <w:sz w:val="24"/>
          <w:szCs w:val="24"/>
        </w:rPr>
        <w:t>。</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lang w:val="en-US" w:eastAsia="zh-CN"/>
        </w:rPr>
        <w:t xml:space="preserve">    6 </w:t>
      </w:r>
      <w:r>
        <w:rPr>
          <w:rFonts w:hint="eastAsia" w:ascii="宋体" w:hAnsi="宋体" w:eastAsia="宋体" w:cs="宋体"/>
          <w:sz w:val="24"/>
          <w:szCs w:val="24"/>
        </w:rPr>
        <w:t>全资投入</w:t>
      </w:r>
      <w:r>
        <w:rPr>
          <w:rFonts w:hint="eastAsia" w:ascii="宋体" w:hAnsi="宋体" w:eastAsia="宋体" w:cs="宋体"/>
          <w:b w:val="0"/>
          <w:i w:val="0"/>
          <w:caps w:val="0"/>
          <w:color w:val="000000"/>
          <w:spacing w:val="0"/>
          <w:sz w:val="24"/>
          <w:szCs w:val="24"/>
          <w:shd w:val="clear" w:fill="FFFFFF"/>
          <w:lang w:eastAsia="zh-CN"/>
        </w:rPr>
        <w:t>病区</w:t>
      </w:r>
      <w:r>
        <w:rPr>
          <w:rFonts w:hint="eastAsia" w:ascii="宋体" w:hAnsi="宋体" w:eastAsia="宋体" w:cs="宋体"/>
          <w:b w:val="0"/>
          <w:i w:val="0"/>
          <w:caps w:val="0"/>
          <w:color w:val="000000"/>
          <w:spacing w:val="0"/>
          <w:sz w:val="24"/>
          <w:szCs w:val="24"/>
          <w:shd w:val="clear" w:fill="FFFFFF"/>
        </w:rPr>
        <w:t>药房药品自动分包系统 </w:t>
      </w:r>
      <w:r>
        <w:rPr>
          <w:rFonts w:hint="eastAsia" w:ascii="宋体" w:hAnsi="宋体" w:eastAsia="宋体" w:cs="宋体"/>
          <w:b w:val="0"/>
          <w:i w:val="0"/>
          <w:caps w:val="0"/>
          <w:color w:val="000000"/>
          <w:spacing w:val="0"/>
          <w:sz w:val="24"/>
          <w:szCs w:val="24"/>
          <w:shd w:val="clear" w:fill="FFFFFF"/>
          <w:lang w:eastAsia="zh-CN"/>
        </w:rPr>
        <w:t>，</w:t>
      </w:r>
      <w:r>
        <w:rPr>
          <w:rFonts w:hint="eastAsia" w:ascii="宋体" w:hAnsi="宋体" w:eastAsia="宋体" w:cs="宋体"/>
          <w:sz w:val="24"/>
          <w:szCs w:val="24"/>
        </w:rPr>
        <w:t>与医院其他信息系统无缝连接，并承担所需接口费用</w:t>
      </w:r>
      <w:r>
        <w:rPr>
          <w:rFonts w:hint="eastAsia" w:ascii="宋体" w:hAnsi="宋体" w:eastAsia="宋体" w:cs="宋体"/>
          <w:sz w:val="24"/>
          <w:szCs w:val="24"/>
          <w:lang w:eastAsia="zh-CN"/>
        </w:rPr>
        <w:t>、</w:t>
      </w:r>
      <w:r>
        <w:rPr>
          <w:rFonts w:hint="eastAsia" w:ascii="宋体" w:hAnsi="宋体" w:eastAsia="宋体" w:cs="宋体"/>
          <w:b w:val="0"/>
          <w:i w:val="0"/>
          <w:caps w:val="0"/>
          <w:color w:val="000000"/>
          <w:spacing w:val="0"/>
          <w:sz w:val="24"/>
          <w:szCs w:val="24"/>
          <w:shd w:val="clear" w:fill="FFFFFF"/>
        </w:rPr>
        <w:t>自动分包机用色带、药品包装袋等耗材费用</w:t>
      </w:r>
      <w:r>
        <w:rPr>
          <w:rFonts w:hint="eastAsia" w:ascii="宋体" w:hAnsi="宋体" w:eastAsia="宋体" w:cs="宋体"/>
          <w:b w:val="0"/>
          <w:i w:val="0"/>
          <w:caps w:val="0"/>
          <w:color w:val="000000"/>
          <w:spacing w:val="0"/>
          <w:sz w:val="24"/>
          <w:szCs w:val="24"/>
          <w:shd w:val="clear" w:fill="FFFFFF"/>
          <w:lang w:eastAsia="zh-CN"/>
        </w:rPr>
        <w:t>及</w:t>
      </w:r>
      <w:r>
        <w:rPr>
          <w:rFonts w:hint="eastAsia" w:ascii="宋体" w:hAnsi="宋体" w:eastAsia="宋体" w:cs="宋体"/>
          <w:sz w:val="24"/>
          <w:szCs w:val="24"/>
        </w:rPr>
        <w:t>日常维护。</w:t>
      </w:r>
    </w:p>
    <w:p>
      <w:pPr>
        <w:keepNext w:val="0"/>
        <w:keepLines w:val="0"/>
        <w:pageBreakBefore w:val="0"/>
        <w:kinsoku/>
        <w:wordWrap/>
        <w:overflowPunct/>
        <w:topLinePunct w:val="0"/>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 xml:space="preserve">7 </w:t>
      </w:r>
      <w:r>
        <w:rPr>
          <w:rFonts w:hint="eastAsia" w:ascii="宋体" w:hAnsi="宋体" w:eastAsia="宋体" w:cs="宋体"/>
          <w:b/>
          <w:bCs/>
          <w:sz w:val="24"/>
          <w:szCs w:val="24"/>
          <w:lang w:val="en-US" w:eastAsia="zh-CN"/>
        </w:rPr>
        <w:t>为</w:t>
      </w:r>
      <w:r>
        <w:rPr>
          <w:rFonts w:hint="eastAsia" w:ascii="宋体" w:hAnsi="宋体" w:eastAsia="宋体" w:cs="宋体"/>
          <w:b/>
          <w:bCs/>
          <w:sz w:val="24"/>
          <w:szCs w:val="24"/>
          <w:highlight w:val="none"/>
          <w:lang w:val="en-US" w:eastAsia="zh-CN"/>
        </w:rPr>
        <w:t>医院提供</w:t>
      </w:r>
      <w:r>
        <w:rPr>
          <w:rFonts w:hint="eastAsia" w:ascii="宋体" w:hAnsi="宋体" w:eastAsia="宋体" w:cs="宋体"/>
          <w:sz w:val="24"/>
          <w:szCs w:val="24"/>
          <w:highlight w:val="none"/>
          <w:lang w:val="en-US" w:eastAsia="zh-CN"/>
        </w:rPr>
        <w:t>其他相关管理系统的支持（手术麻醉信息系统、医院办公自动化软件、</w:t>
      </w:r>
      <w:r>
        <w:rPr>
          <w:rFonts w:hint="eastAsia" w:ascii="宋体" w:hAnsi="宋体" w:eastAsia="宋体" w:cs="宋体"/>
          <w:b/>
          <w:bCs/>
          <w:sz w:val="24"/>
          <w:szCs w:val="24"/>
          <w:highlight w:val="none"/>
          <w:lang w:val="en-US" w:eastAsia="zh-CN"/>
        </w:rPr>
        <w:t>检验科信息管理系统等</w:t>
      </w:r>
      <w:r>
        <w:rPr>
          <w:rFonts w:hint="eastAsia" w:ascii="宋体" w:hAnsi="宋体" w:eastAsia="宋体" w:cs="宋体"/>
          <w:sz w:val="24"/>
          <w:szCs w:val="24"/>
          <w:highlight w:val="none"/>
          <w:lang w:val="en-US" w:eastAsia="zh-CN"/>
        </w:rPr>
        <w:t>）。</w:t>
      </w:r>
    </w:p>
    <w:p>
      <w:pPr>
        <w:keepNext w:val="0"/>
        <w:keepLines w:val="0"/>
        <w:pageBreakBefore w:val="0"/>
        <w:kinsoku/>
        <w:wordWrap/>
        <w:overflowPunct/>
        <w:topLinePunct w:val="0"/>
        <w:autoSpaceDE w:val="0"/>
        <w:autoSpaceDN w:val="0"/>
        <w:bidi w:val="0"/>
        <w:adjustRightInd/>
        <w:snapToGrid/>
        <w:spacing w:line="360" w:lineRule="auto"/>
        <w:ind w:right="0" w:rightChars="0"/>
        <w:jc w:val="left"/>
        <w:textAlignment w:val="auto"/>
        <w:outlineLvl w:val="9"/>
        <w:rPr>
          <w:rFonts w:hint="eastAsia" w:ascii="宋体" w:hAnsi="宋体"/>
          <w:b/>
          <w:sz w:val="28"/>
          <w:szCs w:val="28"/>
        </w:rPr>
      </w:pPr>
      <w:r>
        <w:rPr>
          <w:rFonts w:hint="eastAsia" w:ascii="宋体" w:hAnsi="宋体"/>
          <w:b/>
          <w:sz w:val="28"/>
          <w:szCs w:val="28"/>
        </w:rPr>
        <w:t>1包：</w:t>
      </w:r>
      <w:r>
        <w:rPr>
          <w:rFonts w:hint="eastAsia" w:ascii="宋体" w:hAnsi="宋体"/>
          <w:b/>
          <w:sz w:val="28"/>
          <w:szCs w:val="28"/>
          <w:lang w:eastAsia="zh-CN"/>
        </w:rPr>
        <w:t>药品、</w:t>
      </w:r>
      <w:r>
        <w:rPr>
          <w:rFonts w:hint="eastAsia" w:ascii="宋体" w:hAnsi="宋体"/>
          <w:b/>
          <w:sz w:val="28"/>
          <w:szCs w:val="28"/>
        </w:rPr>
        <w:t>医疗耗材供应链一体化服务</w:t>
      </w:r>
    </w:p>
    <w:p>
      <w:pPr>
        <w:keepNext w:val="0"/>
        <w:keepLines w:val="0"/>
        <w:pageBreakBefore w:val="0"/>
        <w:kinsoku/>
        <w:wordWrap/>
        <w:overflowPunct/>
        <w:topLinePunct w:val="0"/>
        <w:bidi w:val="0"/>
        <w:adjustRightInd/>
        <w:snapToGrid/>
        <w:spacing w:line="360" w:lineRule="auto"/>
        <w:ind w:right="0" w:rightChars="0" w:firstLine="480" w:firstLineChars="200"/>
        <w:textAlignment w:val="auto"/>
        <w:outlineLvl w:val="9"/>
        <w:rPr>
          <w:rFonts w:hint="eastAsia" w:ascii="宋体" w:hAnsi="宋体"/>
          <w:sz w:val="24"/>
          <w:szCs w:val="24"/>
        </w:rPr>
      </w:pPr>
      <w:r>
        <w:rPr>
          <w:rFonts w:hint="eastAsia" w:ascii="宋体" w:hAnsi="宋体"/>
          <w:sz w:val="24"/>
          <w:szCs w:val="24"/>
        </w:rPr>
        <w:t>服务内容：</w:t>
      </w:r>
      <w:r>
        <w:rPr>
          <w:rFonts w:hint="eastAsia" w:ascii="宋体" w:hAnsi="宋体"/>
          <w:sz w:val="24"/>
          <w:szCs w:val="24"/>
          <w:lang w:eastAsia="zh-CN"/>
        </w:rPr>
        <w:t>药品、</w:t>
      </w:r>
      <w:r>
        <w:rPr>
          <w:rFonts w:hint="eastAsia" w:ascii="宋体" w:hAnsi="宋体"/>
          <w:sz w:val="24"/>
          <w:szCs w:val="24"/>
        </w:rPr>
        <w:t>医疗耗材医院内部仓储管理、信息化建设、物流服务、质控管理等。</w:t>
      </w:r>
    </w:p>
    <w:p>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outlineLvl w:val="9"/>
        <w:rPr>
          <w:rFonts w:hint="eastAsia" w:ascii="宋体" w:hAnsi="宋体"/>
          <w:sz w:val="24"/>
          <w:szCs w:val="24"/>
        </w:rPr>
      </w:pPr>
      <w:r>
        <w:rPr>
          <w:rFonts w:hint="eastAsia" w:ascii="宋体" w:hAnsi="宋体"/>
          <w:sz w:val="24"/>
          <w:szCs w:val="24"/>
          <w:lang w:eastAsia="zh-CN"/>
        </w:rPr>
        <w:t>一、</w:t>
      </w:r>
      <w:r>
        <w:rPr>
          <w:rFonts w:hint="eastAsia" w:ascii="宋体" w:hAnsi="宋体"/>
          <w:sz w:val="24"/>
          <w:szCs w:val="24"/>
        </w:rPr>
        <w:t>具体服务内容及要求：</w:t>
      </w:r>
    </w:p>
    <w:p>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outlineLvl w:val="9"/>
        <w:rPr>
          <w:rFonts w:hint="eastAsia" w:ascii="宋体" w:hAnsi="宋体"/>
          <w:sz w:val="24"/>
          <w:szCs w:val="24"/>
        </w:rPr>
      </w:pPr>
      <w:r>
        <w:rPr>
          <w:rFonts w:hint="eastAsia" w:ascii="宋体" w:hAnsi="宋体"/>
          <w:sz w:val="24"/>
          <w:szCs w:val="24"/>
        </w:rPr>
        <w:t>1 针对药品</w:t>
      </w:r>
      <w:r>
        <w:rPr>
          <w:rFonts w:hint="eastAsia" w:ascii="宋体" w:hAnsi="宋体"/>
          <w:sz w:val="24"/>
          <w:szCs w:val="24"/>
          <w:lang w:eastAsia="zh-CN"/>
        </w:rPr>
        <w:t>、</w:t>
      </w:r>
      <w:r>
        <w:rPr>
          <w:rFonts w:hint="eastAsia" w:ascii="宋体" w:hAnsi="宋体"/>
          <w:sz w:val="24"/>
          <w:szCs w:val="24"/>
        </w:rPr>
        <w:t>医疗耗材的院内仓储、物流服务模式及服务内容：</w:t>
      </w:r>
    </w:p>
    <w:p>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outlineLvl w:val="9"/>
        <w:rPr>
          <w:rFonts w:hint="eastAsia" w:ascii="宋体" w:hAnsi="宋体"/>
          <w:sz w:val="24"/>
          <w:szCs w:val="24"/>
        </w:rPr>
      </w:pPr>
      <w:r>
        <w:rPr>
          <w:rFonts w:hint="eastAsia" w:ascii="宋体" w:hAnsi="宋体"/>
          <w:sz w:val="24"/>
          <w:szCs w:val="24"/>
        </w:rPr>
        <w:t>1.1</w:t>
      </w:r>
      <w:r>
        <w:rPr>
          <w:rFonts w:hint="eastAsia" w:ascii="宋体" w:hAnsi="宋体"/>
          <w:sz w:val="24"/>
          <w:szCs w:val="24"/>
          <w:lang w:val="en-US" w:eastAsia="zh-CN"/>
        </w:rPr>
        <w:t xml:space="preserve"> </w:t>
      </w:r>
      <w:r>
        <w:rPr>
          <w:rFonts w:hint="eastAsia" w:ascii="宋体" w:hAnsi="宋体"/>
          <w:sz w:val="24"/>
          <w:szCs w:val="24"/>
        </w:rPr>
        <w:t>通过物流识别手段（如条形码技术、RFID 技术等），对医院所使用的</w:t>
      </w:r>
      <w:r>
        <w:rPr>
          <w:rFonts w:hint="eastAsia" w:ascii="宋体" w:hAnsi="宋体"/>
          <w:sz w:val="24"/>
          <w:szCs w:val="24"/>
          <w:lang w:eastAsia="zh-CN"/>
        </w:rPr>
        <w:t>药品、</w:t>
      </w:r>
      <w:r>
        <w:rPr>
          <w:rFonts w:hint="eastAsia" w:ascii="宋体" w:hAnsi="宋体"/>
          <w:sz w:val="24"/>
          <w:szCs w:val="24"/>
        </w:rPr>
        <w:t>医疗耗材进行全面信息化管理，提供可行性方案（并有成功实施案例）。针对植介入类耗材能对原厂条码进行解析和转换，并做到入院后全程信息可跟踪。</w:t>
      </w:r>
    </w:p>
    <w:p>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outlineLvl w:val="9"/>
        <w:rPr>
          <w:rFonts w:hint="eastAsia" w:ascii="宋体" w:hAnsi="宋体"/>
          <w:sz w:val="24"/>
          <w:szCs w:val="24"/>
        </w:rPr>
      </w:pPr>
      <w:r>
        <w:rPr>
          <w:rFonts w:hint="eastAsia" w:ascii="宋体" w:hAnsi="宋体"/>
          <w:sz w:val="24"/>
          <w:szCs w:val="24"/>
        </w:rPr>
        <w:t>1.2</w:t>
      </w:r>
      <w:r>
        <w:rPr>
          <w:rFonts w:hint="eastAsia" w:ascii="宋体" w:hAnsi="宋体"/>
          <w:sz w:val="24"/>
          <w:szCs w:val="24"/>
          <w:lang w:val="en-US" w:eastAsia="zh-CN"/>
        </w:rPr>
        <w:t xml:space="preserve"> </w:t>
      </w:r>
      <w:r>
        <w:rPr>
          <w:rFonts w:hint="eastAsia" w:ascii="宋体" w:hAnsi="宋体" w:eastAsia="宋体" w:cs="宋体"/>
          <w:b/>
          <w:bCs/>
          <w:i w:val="0"/>
          <w:caps w:val="0"/>
          <w:color w:val="000000"/>
          <w:spacing w:val="0"/>
          <w:sz w:val="24"/>
          <w:szCs w:val="24"/>
        </w:rPr>
        <w:t>严格执行政府集中招标采购规范</w:t>
      </w:r>
      <w:r>
        <w:rPr>
          <w:rFonts w:hint="eastAsia" w:ascii="宋体" w:hAnsi="宋体" w:eastAsia="宋体" w:cs="宋体"/>
          <w:b/>
          <w:bCs/>
          <w:i w:val="0"/>
          <w:caps w:val="0"/>
          <w:color w:val="000000"/>
          <w:spacing w:val="0"/>
          <w:sz w:val="24"/>
          <w:szCs w:val="24"/>
          <w:lang w:eastAsia="zh-CN"/>
        </w:rPr>
        <w:t>，在</w:t>
      </w:r>
      <w:r>
        <w:rPr>
          <w:rFonts w:hint="eastAsia" w:ascii="宋体" w:hAnsi="宋体" w:eastAsia="宋体" w:cs="宋体"/>
          <w:b/>
          <w:bCs/>
          <w:i w:val="0"/>
          <w:caps w:val="0"/>
          <w:color w:val="000000"/>
          <w:spacing w:val="0"/>
          <w:sz w:val="24"/>
          <w:szCs w:val="24"/>
        </w:rPr>
        <w:t>政府集中招标采购</w:t>
      </w:r>
      <w:r>
        <w:rPr>
          <w:rFonts w:hint="eastAsia" w:ascii="宋体" w:hAnsi="宋体" w:eastAsia="宋体" w:cs="宋体"/>
          <w:b/>
          <w:bCs/>
          <w:i w:val="0"/>
          <w:caps w:val="0"/>
          <w:color w:val="000000"/>
          <w:spacing w:val="0"/>
          <w:sz w:val="24"/>
          <w:szCs w:val="24"/>
          <w:lang w:eastAsia="zh-CN"/>
        </w:rPr>
        <w:t>平台具有</w:t>
      </w:r>
      <w:r>
        <w:rPr>
          <w:rFonts w:hint="eastAsia" w:ascii="宋体" w:hAnsi="宋体"/>
          <w:b/>
          <w:bCs/>
          <w:sz w:val="24"/>
          <w:szCs w:val="24"/>
          <w:lang w:eastAsia="zh-CN"/>
        </w:rPr>
        <w:t>配送资格的品规优先选择中标企业配送，中标企业不</w:t>
      </w:r>
      <w:r>
        <w:rPr>
          <w:rFonts w:hint="eastAsia" w:ascii="宋体" w:hAnsi="宋体" w:eastAsia="宋体" w:cs="宋体"/>
          <w:b/>
          <w:bCs/>
          <w:i w:val="0"/>
          <w:caps w:val="0"/>
          <w:color w:val="000000"/>
          <w:spacing w:val="0"/>
          <w:sz w:val="24"/>
          <w:szCs w:val="24"/>
          <w:lang w:eastAsia="zh-CN"/>
        </w:rPr>
        <w:t>具备</w:t>
      </w:r>
      <w:r>
        <w:rPr>
          <w:rFonts w:hint="eastAsia" w:ascii="宋体" w:hAnsi="宋体"/>
          <w:b/>
          <w:bCs/>
          <w:sz w:val="24"/>
          <w:szCs w:val="24"/>
          <w:lang w:eastAsia="zh-CN"/>
        </w:rPr>
        <w:t>配送资格或提供的药品、耗材在价格、质量等不</w:t>
      </w:r>
      <w:r>
        <w:rPr>
          <w:rFonts w:hint="eastAsia" w:ascii="宋体" w:hAnsi="宋体" w:eastAsia="宋体" w:cs="宋体"/>
          <w:b/>
          <w:bCs/>
          <w:i w:val="0"/>
          <w:caps w:val="0"/>
          <w:color w:val="000000"/>
          <w:spacing w:val="0"/>
          <w:sz w:val="28"/>
          <w:szCs w:val="28"/>
          <w:lang w:eastAsia="zh-CN"/>
        </w:rPr>
        <w:t>具有</w:t>
      </w:r>
      <w:r>
        <w:rPr>
          <w:rFonts w:hint="eastAsia" w:ascii="宋体" w:hAnsi="宋体"/>
          <w:b/>
          <w:bCs/>
          <w:sz w:val="24"/>
          <w:szCs w:val="24"/>
          <w:lang w:eastAsia="zh-CN"/>
        </w:rPr>
        <w:t>竟争优势时，医院保留对其他配送企业选择权。</w:t>
      </w:r>
      <w:r>
        <w:rPr>
          <w:rFonts w:hint="eastAsia" w:ascii="宋体" w:hAnsi="宋体"/>
          <w:sz w:val="24"/>
          <w:szCs w:val="24"/>
        </w:rPr>
        <w:t>产品</w:t>
      </w:r>
      <w:r>
        <w:rPr>
          <w:rFonts w:hint="eastAsia" w:ascii="宋体" w:hAnsi="宋体"/>
          <w:sz w:val="24"/>
          <w:szCs w:val="24"/>
          <w:lang w:eastAsia="zh-CN"/>
        </w:rPr>
        <w:t>品规</w:t>
      </w:r>
      <w:r>
        <w:rPr>
          <w:rFonts w:hint="eastAsia" w:ascii="宋体" w:hAnsi="宋体"/>
          <w:sz w:val="24"/>
          <w:szCs w:val="24"/>
        </w:rPr>
        <w:t>和厂家由医院确认后，任何改变应经过医院同意并及时更新供应产品目录</w:t>
      </w:r>
      <w:r>
        <w:rPr>
          <w:rFonts w:hint="eastAsia" w:ascii="宋体" w:hAnsi="宋体"/>
          <w:sz w:val="24"/>
          <w:szCs w:val="24"/>
          <w:lang w:eastAsia="zh-CN"/>
        </w:rPr>
        <w:t>方可</w:t>
      </w:r>
      <w:r>
        <w:rPr>
          <w:rFonts w:hint="eastAsia" w:ascii="宋体" w:hAnsi="宋体"/>
          <w:b w:val="0"/>
          <w:bCs w:val="0"/>
          <w:sz w:val="24"/>
          <w:szCs w:val="24"/>
          <w:lang w:eastAsia="zh-CN"/>
        </w:rPr>
        <w:t>配送</w:t>
      </w:r>
      <w:r>
        <w:rPr>
          <w:rFonts w:hint="eastAsia" w:ascii="宋体" w:hAnsi="宋体"/>
          <w:sz w:val="24"/>
          <w:szCs w:val="24"/>
        </w:rPr>
        <w:t>。</w:t>
      </w:r>
    </w:p>
    <w:p>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outlineLvl w:val="9"/>
        <w:rPr>
          <w:rFonts w:hint="eastAsia" w:ascii="宋体" w:hAnsi="宋体"/>
          <w:sz w:val="24"/>
          <w:szCs w:val="24"/>
        </w:rPr>
      </w:pPr>
      <w:r>
        <w:rPr>
          <w:rFonts w:hint="eastAsia" w:ascii="宋体" w:hAnsi="宋体"/>
          <w:sz w:val="24"/>
          <w:szCs w:val="24"/>
        </w:rPr>
        <w:t>1.3 医院方经审核的物品采购订单能被供应商即时通过信息系统接收并组织供货，要求在服务方案中对相关流程进行明确细化。</w:t>
      </w:r>
    </w:p>
    <w:p>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outlineLvl w:val="9"/>
        <w:rPr>
          <w:rFonts w:hint="eastAsia" w:ascii="宋体" w:hAnsi="宋体"/>
          <w:sz w:val="24"/>
          <w:szCs w:val="24"/>
        </w:rPr>
      </w:pPr>
      <w:r>
        <w:rPr>
          <w:rFonts w:hint="eastAsia" w:ascii="宋体" w:hAnsi="宋体"/>
          <w:sz w:val="24"/>
          <w:szCs w:val="24"/>
        </w:rPr>
        <w:t>1.4</w:t>
      </w:r>
      <w:r>
        <w:rPr>
          <w:rFonts w:hint="eastAsia" w:ascii="宋体" w:hAnsi="宋体"/>
          <w:sz w:val="24"/>
          <w:szCs w:val="24"/>
          <w:lang w:val="en-US" w:eastAsia="zh-CN"/>
        </w:rPr>
        <w:t xml:space="preserve"> 药品、</w:t>
      </w:r>
      <w:r>
        <w:rPr>
          <w:rFonts w:hint="eastAsia" w:ascii="宋体" w:hAnsi="宋体"/>
          <w:sz w:val="24"/>
          <w:szCs w:val="24"/>
        </w:rPr>
        <w:t>医疗耗材按医院确定目录根据上下限实现主动补货，要求在服务方案中对相关流程进行明确细化。</w:t>
      </w:r>
    </w:p>
    <w:p>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outlineLvl w:val="9"/>
        <w:rPr>
          <w:rFonts w:hint="eastAsia" w:ascii="宋体" w:hAnsi="宋体"/>
          <w:sz w:val="24"/>
          <w:szCs w:val="24"/>
        </w:rPr>
      </w:pPr>
      <w:r>
        <w:rPr>
          <w:rFonts w:hint="eastAsia" w:ascii="宋体" w:hAnsi="宋体"/>
          <w:sz w:val="24"/>
          <w:szCs w:val="24"/>
        </w:rPr>
        <w:t>1.5 医疗耗材供应商送货到使用部门，明确物权转移交接点在临床扫描消耗后，实现零库存。要求做到使用部门即时消耗即时扫描。</w:t>
      </w:r>
      <w:r>
        <w:rPr>
          <w:rFonts w:hint="eastAsia" w:ascii="宋体" w:hAnsi="宋体"/>
          <w:sz w:val="24"/>
          <w:szCs w:val="24"/>
          <w:lang w:eastAsia="zh-CN"/>
        </w:rPr>
        <w:t>药品在收费、记帐后</w:t>
      </w:r>
      <w:r>
        <w:rPr>
          <w:rFonts w:hint="eastAsia" w:ascii="宋体" w:hAnsi="宋体"/>
          <w:sz w:val="24"/>
          <w:szCs w:val="24"/>
        </w:rPr>
        <w:t>物权转移</w:t>
      </w:r>
      <w:r>
        <w:rPr>
          <w:rFonts w:hint="eastAsia" w:ascii="宋体" w:hAnsi="宋体"/>
          <w:sz w:val="24"/>
          <w:szCs w:val="24"/>
          <w:lang w:eastAsia="zh-CN"/>
        </w:rPr>
        <w:t>。</w:t>
      </w:r>
    </w:p>
    <w:p>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outlineLvl w:val="9"/>
        <w:rPr>
          <w:rFonts w:hint="eastAsia" w:ascii="宋体" w:hAnsi="宋体"/>
          <w:sz w:val="24"/>
          <w:szCs w:val="24"/>
        </w:rPr>
      </w:pPr>
      <w:r>
        <w:rPr>
          <w:rFonts w:hint="eastAsia" w:ascii="宋体" w:hAnsi="宋体"/>
          <w:sz w:val="24"/>
          <w:szCs w:val="24"/>
        </w:rPr>
        <w:t xml:space="preserve">1.6 </w:t>
      </w:r>
      <w:r>
        <w:rPr>
          <w:rFonts w:hint="eastAsia" w:ascii="宋体" w:hAnsi="宋体"/>
          <w:sz w:val="24"/>
          <w:szCs w:val="24"/>
          <w:lang w:eastAsia="zh-CN"/>
        </w:rPr>
        <w:t>药品、</w:t>
      </w:r>
      <w:r>
        <w:rPr>
          <w:rFonts w:hint="eastAsia" w:ascii="宋体" w:hAnsi="宋体"/>
          <w:sz w:val="24"/>
          <w:szCs w:val="24"/>
        </w:rPr>
        <w:t>高值耗材的申领、使用到结算</w:t>
      </w:r>
      <w:r>
        <w:rPr>
          <w:rFonts w:hint="eastAsia" w:ascii="宋体" w:hAnsi="宋体"/>
          <w:sz w:val="24"/>
          <w:szCs w:val="24"/>
          <w:lang w:eastAsia="zh-CN"/>
        </w:rPr>
        <w:t>全过程</w:t>
      </w:r>
      <w:r>
        <w:rPr>
          <w:rFonts w:hint="eastAsia" w:ascii="宋体" w:hAnsi="宋体"/>
          <w:sz w:val="24"/>
          <w:szCs w:val="24"/>
        </w:rPr>
        <w:t>，利用现代化物流存储设备及信息系统，实现全程可追溯管理，并提供详细实施方案。</w:t>
      </w:r>
    </w:p>
    <w:p>
      <w:pPr>
        <w:pStyle w:val="7"/>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outlineLvl w:val="9"/>
        <w:rPr>
          <w:rFonts w:hint="eastAsia" w:ascii="宋体" w:hAnsi="宋体"/>
          <w:sz w:val="24"/>
          <w:szCs w:val="24"/>
        </w:rPr>
      </w:pPr>
      <w:r>
        <w:rPr>
          <w:rFonts w:hint="eastAsia" w:ascii="宋体" w:hAnsi="宋体"/>
          <w:sz w:val="24"/>
          <w:szCs w:val="24"/>
        </w:rPr>
        <w:t>1.7 针对医院目前使用及将来新</w:t>
      </w:r>
      <w:r>
        <w:rPr>
          <w:rFonts w:hint="eastAsia" w:ascii="宋体" w:hAnsi="宋体"/>
          <w:sz w:val="24"/>
          <w:szCs w:val="24"/>
          <w:lang w:eastAsia="zh-CN"/>
        </w:rPr>
        <w:t>纳</w:t>
      </w:r>
      <w:r>
        <w:rPr>
          <w:rFonts w:hint="eastAsia" w:ascii="宋体" w:hAnsi="宋体"/>
          <w:sz w:val="24"/>
          <w:szCs w:val="24"/>
        </w:rPr>
        <w:t>入医院采购目录的高值收费产品，需要追溯到病人，并提出可实施方案。</w:t>
      </w:r>
    </w:p>
    <w:p>
      <w:pPr>
        <w:pStyle w:val="7"/>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outlineLvl w:val="9"/>
        <w:rPr>
          <w:rFonts w:hint="eastAsia" w:ascii="宋体" w:hAnsi="宋体" w:cs="宋体"/>
          <w:sz w:val="24"/>
          <w:szCs w:val="24"/>
        </w:rPr>
      </w:pPr>
      <w:r>
        <w:rPr>
          <w:rFonts w:hint="eastAsia" w:ascii="宋体" w:hAnsi="宋体"/>
          <w:sz w:val="24"/>
          <w:szCs w:val="24"/>
          <w:lang w:val="en-US" w:eastAsia="zh-CN"/>
        </w:rPr>
        <w:t xml:space="preserve">1.8 </w:t>
      </w:r>
      <w:r>
        <w:rPr>
          <w:rFonts w:hint="eastAsia" w:ascii="宋体" w:hAnsi="宋体" w:cs="宋体"/>
          <w:sz w:val="24"/>
          <w:szCs w:val="24"/>
        </w:rPr>
        <w:t>常规订单送货到医院时间小于24小时，紧急订单送货到医院时间小于4小时。</w:t>
      </w:r>
    </w:p>
    <w:p>
      <w:pPr>
        <w:pStyle w:val="7"/>
        <w:keepNext w:val="0"/>
        <w:keepLines w:val="0"/>
        <w:pageBreakBefore w:val="0"/>
        <w:kinsoku/>
        <w:wordWrap/>
        <w:overflowPunct/>
        <w:topLinePunct w:val="0"/>
        <w:bidi w:val="0"/>
        <w:adjustRightInd/>
        <w:snapToGrid/>
        <w:spacing w:line="360" w:lineRule="auto"/>
        <w:ind w:left="0" w:leftChars="0" w:right="0" w:rightChars="0"/>
        <w:textAlignment w:val="auto"/>
        <w:outlineLvl w:val="9"/>
        <w:rPr>
          <w:rFonts w:hint="eastAsia" w:ascii="宋体" w:hAnsi="宋体" w:cs="宋体"/>
          <w:sz w:val="24"/>
          <w:szCs w:val="24"/>
        </w:rPr>
      </w:pPr>
      <w:r>
        <w:rPr>
          <w:rFonts w:hint="eastAsia" w:ascii="宋体" w:hAnsi="宋体" w:cs="宋体"/>
          <w:sz w:val="24"/>
          <w:szCs w:val="24"/>
          <w:lang w:val="en-US" w:eastAsia="zh-CN"/>
        </w:rPr>
        <w:t xml:space="preserve">1.9 </w:t>
      </w:r>
      <w:r>
        <w:rPr>
          <w:rFonts w:hint="eastAsia" w:ascii="宋体" w:hAnsi="宋体" w:cs="宋体"/>
          <w:sz w:val="24"/>
          <w:szCs w:val="24"/>
        </w:rPr>
        <w:t>保证物流供应链过程中对产品运输、保存、冷链等相关要求。</w:t>
      </w:r>
    </w:p>
    <w:p>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outlineLvl w:val="9"/>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 xml:space="preserve">10 </w:t>
      </w:r>
      <w:r>
        <w:rPr>
          <w:rFonts w:hint="eastAsia" w:ascii="宋体" w:hAnsi="宋体"/>
          <w:sz w:val="24"/>
          <w:szCs w:val="24"/>
        </w:rPr>
        <w:t>包含但不限于上述内容，平台服务商需提供能满足流程基本要求的整套供应链供货方案。</w:t>
      </w:r>
    </w:p>
    <w:p>
      <w:pPr>
        <w:keepNext w:val="0"/>
        <w:keepLines w:val="0"/>
        <w:pageBreakBefore w:val="0"/>
        <w:numPr>
          <w:ilvl w:val="0"/>
          <w:numId w:val="1"/>
        </w:numPr>
        <w:kinsoku/>
        <w:wordWrap/>
        <w:overflowPunct/>
        <w:topLinePunct w:val="0"/>
        <w:bidi w:val="0"/>
        <w:adjustRightInd/>
        <w:snapToGrid/>
        <w:spacing w:line="360" w:lineRule="auto"/>
        <w:ind w:left="0" w:leftChars="0" w:right="0" w:rightChars="0" w:firstLine="480" w:firstLineChars="200"/>
        <w:textAlignment w:val="auto"/>
        <w:outlineLvl w:val="9"/>
        <w:rPr>
          <w:rFonts w:hint="eastAsia" w:ascii="宋体" w:hAnsi="宋体"/>
          <w:sz w:val="24"/>
          <w:szCs w:val="24"/>
        </w:rPr>
      </w:pPr>
      <w:r>
        <w:rPr>
          <w:rFonts w:hint="eastAsia" w:ascii="宋体" w:hAnsi="宋体"/>
          <w:sz w:val="24"/>
          <w:szCs w:val="24"/>
        </w:rPr>
        <w:t>医院内部仓储建设方案。</w:t>
      </w:r>
    </w:p>
    <w:p>
      <w:pPr>
        <w:keepNext w:val="0"/>
        <w:keepLines w:val="0"/>
        <w:pageBreakBefore w:val="0"/>
        <w:numPr>
          <w:ilvl w:val="0"/>
          <w:numId w:val="0"/>
        </w:numPr>
        <w:kinsoku/>
        <w:wordWrap/>
        <w:overflowPunct/>
        <w:topLinePunct w:val="0"/>
        <w:bidi w:val="0"/>
        <w:adjustRightInd/>
        <w:snapToGrid/>
        <w:spacing w:line="360" w:lineRule="auto"/>
        <w:ind w:left="0" w:leftChars="0" w:right="0" w:rightChars="0" w:firstLine="480" w:firstLineChars="200"/>
        <w:textAlignment w:val="auto"/>
        <w:outlineLvl w:val="9"/>
        <w:rPr>
          <w:rFonts w:hint="eastAsia" w:ascii="宋体" w:hAnsi="宋体"/>
          <w:sz w:val="24"/>
          <w:szCs w:val="24"/>
        </w:rPr>
      </w:pPr>
      <w:r>
        <w:rPr>
          <w:rFonts w:hint="eastAsia" w:ascii="宋体" w:hAnsi="宋体"/>
          <w:sz w:val="24"/>
          <w:szCs w:val="24"/>
        </w:rPr>
        <w:t xml:space="preserve">2.1 </w:t>
      </w:r>
      <w:r>
        <w:rPr>
          <w:rFonts w:hint="eastAsia" w:ascii="宋体" w:hAnsi="宋体" w:eastAsia="宋体" w:cs="宋体"/>
          <w:b w:val="0"/>
          <w:i w:val="0"/>
          <w:caps w:val="0"/>
          <w:color w:val="000000"/>
          <w:spacing w:val="0"/>
          <w:sz w:val="24"/>
          <w:szCs w:val="24"/>
        </w:rPr>
        <w:t>药品不设一级库，通过药品信息供应平台供应商直接配送至二级库</w:t>
      </w:r>
      <w:r>
        <w:rPr>
          <w:rFonts w:hint="eastAsia" w:ascii="宋体" w:hAnsi="宋体" w:eastAsia="宋体" w:cs="宋体"/>
          <w:b w:val="0"/>
          <w:i w:val="0"/>
          <w:caps w:val="0"/>
          <w:color w:val="000000"/>
          <w:spacing w:val="0"/>
          <w:sz w:val="24"/>
          <w:szCs w:val="24"/>
          <w:lang w:eastAsia="zh-CN"/>
        </w:rPr>
        <w:t>（门急诊药房、综合病区药房、传染病区药房等）</w:t>
      </w:r>
      <w:r>
        <w:rPr>
          <w:rFonts w:hint="eastAsia" w:ascii="宋体" w:hAnsi="宋体" w:eastAsia="宋体" w:cs="宋体"/>
          <w:b w:val="0"/>
          <w:i w:val="0"/>
          <w:caps w:val="0"/>
          <w:color w:val="000000"/>
          <w:spacing w:val="0"/>
          <w:sz w:val="24"/>
          <w:szCs w:val="24"/>
        </w:rPr>
        <w:t>，大输液采用直接配送至各病区护士工作站</w:t>
      </w:r>
      <w:r>
        <w:rPr>
          <w:rFonts w:hint="eastAsia" w:ascii="宋体" w:hAnsi="宋体" w:eastAsia="宋体" w:cs="宋体"/>
          <w:b w:val="0"/>
          <w:i w:val="0"/>
          <w:caps w:val="0"/>
          <w:color w:val="000000"/>
          <w:spacing w:val="0"/>
          <w:sz w:val="24"/>
          <w:szCs w:val="24"/>
          <w:lang w:eastAsia="zh-CN"/>
        </w:rPr>
        <w:t>。</w:t>
      </w:r>
    </w:p>
    <w:p>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outlineLvl w:val="9"/>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2</w:t>
      </w:r>
      <w:r>
        <w:rPr>
          <w:rFonts w:hint="eastAsia" w:ascii="宋体" w:hAnsi="宋体"/>
          <w:sz w:val="24"/>
          <w:szCs w:val="24"/>
        </w:rPr>
        <w:t xml:space="preserve"> 对医院医疗耗材库房按照院内物流管理要求进行改造，提供改造方案，承担改造费用。</w:t>
      </w:r>
    </w:p>
    <w:p>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outlineLvl w:val="9"/>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3</w:t>
      </w:r>
      <w:r>
        <w:rPr>
          <w:rFonts w:hint="eastAsia" w:ascii="宋体" w:hAnsi="宋体"/>
          <w:b/>
          <w:bCs/>
          <w:sz w:val="24"/>
          <w:szCs w:val="24"/>
        </w:rPr>
        <w:t>根据医院需求提供临床使用</w:t>
      </w:r>
      <w:r>
        <w:rPr>
          <w:rFonts w:hint="eastAsia" w:ascii="宋体" w:hAnsi="宋体"/>
          <w:b/>
          <w:bCs/>
          <w:sz w:val="24"/>
          <w:szCs w:val="24"/>
          <w:lang w:eastAsia="zh-CN"/>
        </w:rPr>
        <w:t>各</w:t>
      </w:r>
      <w:r>
        <w:rPr>
          <w:rFonts w:hint="eastAsia" w:ascii="宋体" w:hAnsi="宋体"/>
          <w:b/>
          <w:bCs/>
          <w:sz w:val="24"/>
          <w:szCs w:val="24"/>
        </w:rPr>
        <w:t>科室</w:t>
      </w:r>
      <w:r>
        <w:rPr>
          <w:rFonts w:hint="eastAsia" w:ascii="宋体" w:hAnsi="宋体"/>
          <w:b/>
          <w:bCs/>
          <w:sz w:val="24"/>
          <w:szCs w:val="24"/>
          <w:lang w:eastAsia="zh-CN"/>
        </w:rPr>
        <w:t>（病区治疗组、手术室、内镜室、介入室等）</w:t>
      </w:r>
      <w:r>
        <w:rPr>
          <w:rFonts w:hint="eastAsia" w:ascii="宋体" w:hAnsi="宋体"/>
          <w:b/>
          <w:bCs/>
          <w:sz w:val="24"/>
          <w:szCs w:val="24"/>
        </w:rPr>
        <w:t>耗材</w:t>
      </w:r>
      <w:r>
        <w:rPr>
          <w:rFonts w:hint="eastAsia" w:ascii="宋体" w:hAnsi="宋体"/>
          <w:b/>
          <w:bCs/>
          <w:sz w:val="24"/>
          <w:szCs w:val="24"/>
          <w:lang w:eastAsia="zh-CN"/>
        </w:rPr>
        <w:t>管理流程，</w:t>
      </w:r>
      <w:r>
        <w:rPr>
          <w:rFonts w:hint="eastAsia" w:ascii="宋体" w:hAnsi="宋体"/>
          <w:b/>
          <w:bCs/>
          <w:sz w:val="24"/>
          <w:szCs w:val="24"/>
        </w:rPr>
        <w:t>免费提供</w:t>
      </w:r>
      <w:r>
        <w:rPr>
          <w:rFonts w:hint="eastAsia" w:ascii="宋体" w:hAnsi="宋体"/>
          <w:b/>
          <w:bCs/>
          <w:sz w:val="24"/>
          <w:szCs w:val="24"/>
          <w:lang w:eastAsia="zh-CN"/>
        </w:rPr>
        <w:t>货架、智能柜等管理设施</w:t>
      </w:r>
      <w:r>
        <w:rPr>
          <w:rFonts w:hint="eastAsia" w:ascii="宋体" w:hAnsi="宋体"/>
          <w:sz w:val="24"/>
          <w:szCs w:val="24"/>
        </w:rPr>
        <w:t>。</w:t>
      </w:r>
    </w:p>
    <w:p>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outlineLvl w:val="9"/>
        <w:rPr>
          <w:rFonts w:hint="eastAsia" w:ascii="宋体" w:hAnsi="宋体"/>
          <w:sz w:val="24"/>
          <w:szCs w:val="24"/>
        </w:rPr>
      </w:pPr>
      <w:r>
        <w:rPr>
          <w:rFonts w:hint="eastAsia" w:ascii="宋体" w:hAnsi="宋体"/>
          <w:sz w:val="24"/>
          <w:szCs w:val="24"/>
        </w:rPr>
        <w:t>3</w:t>
      </w:r>
      <w:r>
        <w:rPr>
          <w:rFonts w:hint="eastAsia" w:ascii="宋体" w:hAnsi="宋体"/>
          <w:sz w:val="24"/>
          <w:szCs w:val="24"/>
          <w:lang w:val="en-US" w:eastAsia="zh-CN"/>
        </w:rPr>
        <w:t>.</w:t>
      </w:r>
      <w:r>
        <w:rPr>
          <w:rFonts w:hint="eastAsia" w:ascii="宋体" w:hAnsi="宋体"/>
          <w:sz w:val="24"/>
          <w:szCs w:val="24"/>
        </w:rPr>
        <w:tab/>
      </w:r>
      <w:r>
        <w:rPr>
          <w:rFonts w:hint="eastAsia" w:ascii="宋体" w:hAnsi="宋体"/>
          <w:sz w:val="24"/>
          <w:szCs w:val="24"/>
        </w:rPr>
        <w:t>信息化建设方案。</w:t>
      </w:r>
    </w:p>
    <w:p>
      <w:pPr>
        <w:keepNext w:val="0"/>
        <w:keepLines w:val="0"/>
        <w:pageBreakBefore w:val="0"/>
        <w:kinsoku/>
        <w:wordWrap/>
        <w:overflowPunct/>
        <w:topLinePunct w:val="0"/>
        <w:bidi w:val="0"/>
        <w:adjustRightInd/>
        <w:snapToGrid/>
        <w:spacing w:line="360" w:lineRule="auto"/>
        <w:ind w:left="0" w:leftChars="0" w:right="0" w:rightChars="0" w:firstLine="480" w:firstLineChars="200"/>
        <w:jc w:val="left"/>
        <w:textAlignment w:val="auto"/>
        <w:outlineLvl w:val="9"/>
        <w:rPr>
          <w:rFonts w:hint="eastAsia" w:ascii="宋体" w:hAnsi="宋体"/>
          <w:color w:val="000000" w:themeColor="text1"/>
          <w:sz w:val="24"/>
          <w:szCs w:val="24"/>
          <w14:textFill>
            <w14:solidFill>
              <w14:schemeClr w14:val="tx1"/>
            </w14:solidFill>
          </w14:textFill>
        </w:rPr>
      </w:pPr>
      <w:r>
        <w:rPr>
          <w:rFonts w:hint="eastAsia" w:ascii="宋体" w:hAnsi="宋体"/>
          <w:sz w:val="24"/>
          <w:szCs w:val="24"/>
        </w:rPr>
        <w:t>3.1</w:t>
      </w:r>
      <w:r>
        <w:rPr>
          <w:rFonts w:hint="eastAsia" w:ascii="宋体" w:hAnsi="宋体"/>
          <w:color w:val="000000" w:themeColor="text1"/>
          <w:sz w:val="24"/>
          <w:szCs w:val="24"/>
          <w14:textFill>
            <w14:solidFill>
              <w14:schemeClr w14:val="tx1"/>
            </w14:solidFill>
          </w14:textFill>
        </w:rPr>
        <w:t xml:space="preserve"> 平台服务商有自主研发的物资配送信息管理系统（包括软件、硬件及网络安全设备等），软件能提供国家相关部门授予的相关资质证明文件，</w:t>
      </w:r>
      <w:r>
        <w:rPr>
          <w:rFonts w:hint="eastAsia" w:ascii="宋体" w:hAnsi="宋体"/>
          <w:color w:val="000000" w:themeColor="text1"/>
          <w:sz w:val="24"/>
          <w:szCs w:val="24"/>
          <w:highlight w:val="none"/>
          <w14:textFill>
            <w14:solidFill>
              <w14:schemeClr w14:val="tx1"/>
            </w14:solidFill>
          </w14:textFill>
        </w:rPr>
        <w:t>并能负责将相关软件与医院信息系统及财务系统的连接，接口产生的所有费用由投标方承担。</w:t>
      </w:r>
      <w:r>
        <w:rPr>
          <w:rFonts w:hint="eastAsia" w:ascii="宋体" w:hAnsi="宋体"/>
          <w:b/>
          <w:bCs/>
          <w:color w:val="000000" w:themeColor="text1"/>
          <w:sz w:val="24"/>
          <w:szCs w:val="24"/>
          <w:highlight w:val="none"/>
          <w:lang w:eastAsia="zh-CN"/>
          <w14:textFill>
            <w14:solidFill>
              <w14:schemeClr w14:val="tx1"/>
            </w14:solidFill>
          </w14:textFill>
        </w:rPr>
        <w:t>管理模式支持多供应商、多货主模式，</w:t>
      </w:r>
      <w:r>
        <w:rPr>
          <w:rFonts w:hint="eastAsia" w:ascii="宋体" w:hAnsi="宋体" w:eastAsia="宋体" w:cs="宋体"/>
          <w:b/>
          <w:bCs/>
          <w:i w:val="0"/>
          <w:caps w:val="0"/>
          <w:color w:val="000000" w:themeColor="text1"/>
          <w:spacing w:val="0"/>
          <w:sz w:val="24"/>
          <w:szCs w:val="27"/>
          <w14:textFill>
            <w14:solidFill>
              <w14:schemeClr w14:val="tx1"/>
            </w14:solidFill>
          </w14:textFill>
        </w:rPr>
        <w:t xml:space="preserve"> 院外B2B协同平台，可与各个供应商进行系统对接（标准接口）</w:t>
      </w:r>
      <w:r>
        <w:rPr>
          <w:rFonts w:hint="eastAsia" w:ascii="宋体" w:hAnsi="宋体" w:eastAsia="宋体" w:cs="宋体"/>
          <w:b w:val="0"/>
          <w:i w:val="0"/>
          <w:caps w:val="0"/>
          <w:color w:val="000000" w:themeColor="text1"/>
          <w:spacing w:val="0"/>
          <w:sz w:val="24"/>
          <w:szCs w:val="27"/>
          <w:lang w:eastAsia="zh-CN"/>
          <w14:textFill>
            <w14:solidFill>
              <w14:schemeClr w14:val="tx1"/>
            </w14:solidFill>
          </w14:textFill>
        </w:rPr>
        <w:t>。</w:t>
      </w:r>
    </w:p>
    <w:p>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outlineLvl w:val="9"/>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3.2 根据医院现有信息网络条件完成药品、医疗耗材信息化改造</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实现</w:t>
      </w:r>
      <w:r>
        <w:rPr>
          <w:rFonts w:hint="eastAsia" w:ascii="宋体" w:hAnsi="宋体"/>
          <w:color w:val="000000" w:themeColor="text1"/>
          <w:sz w:val="24"/>
          <w:szCs w:val="24"/>
          <w:lang w:eastAsia="zh-CN"/>
          <w14:textFill>
            <w14:solidFill>
              <w14:schemeClr w14:val="tx1"/>
            </w14:solidFill>
          </w14:textFill>
        </w:rPr>
        <w:t>药品</w:t>
      </w:r>
      <w:r>
        <w:rPr>
          <w:rFonts w:hint="eastAsia" w:ascii="宋体" w:hAnsi="宋体"/>
          <w:color w:val="000000" w:themeColor="text1"/>
          <w:sz w:val="24"/>
          <w:szCs w:val="24"/>
          <w14:textFill>
            <w14:solidFill>
              <w14:schemeClr w14:val="tx1"/>
            </w14:solidFill>
          </w14:textFill>
        </w:rPr>
        <w:t>耗材全面信息化管理。</w:t>
      </w:r>
    </w:p>
    <w:p>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outlineLvl w:val="9"/>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3.3 为保证医院统一的信息化管理，平台服务商需提供与本项目有关的数据库属地化管理方案。</w:t>
      </w:r>
    </w:p>
    <w:p>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outlineLvl w:val="9"/>
        <w:rPr>
          <w:rFonts w:hint="eastAsia" w:ascii="宋体" w:hAnsi="宋体"/>
          <w:color w:val="000000" w:themeColor="text1"/>
          <w:sz w:val="24"/>
          <w:szCs w:val="24"/>
          <w14:textFill>
            <w14:solidFill>
              <w14:schemeClr w14:val="tx1"/>
            </w14:solidFill>
          </w14:textFill>
        </w:rPr>
      </w:pPr>
      <w:bookmarkStart w:id="0" w:name="_GoBack"/>
      <w:bookmarkEnd w:id="0"/>
      <w:r>
        <w:rPr>
          <w:rFonts w:hint="eastAsia" w:ascii="宋体" w:hAnsi="宋体"/>
          <w:color w:val="000000" w:themeColor="text1"/>
          <w:sz w:val="24"/>
          <w:szCs w:val="24"/>
          <w14:textFill>
            <w14:solidFill>
              <w14:schemeClr w14:val="tx1"/>
            </w14:solidFill>
          </w14:textFill>
        </w:rPr>
        <w:t>3.4 供应链解决方案中所提供的条形码，针对所对应产品包装必须是唯一标识，其中必须包含产品主档编号、名称、规格、型号、批号效期、计量单位等信息，可实现标签与实物的视觉核对。</w:t>
      </w:r>
    </w:p>
    <w:p>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outlineLvl w:val="9"/>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3.5 提供多种展现方式的供医院分析使用的数据报表。供应商的信息系统能提供物品规格、型号、厂家、供应商、供应单价、供应数量、价格、使用部门、验收日期时间、业务量等可用于二次分析的报表，并提供以往成功案例信息界面。</w:t>
      </w:r>
    </w:p>
    <w:p>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outlineLvl w:val="9"/>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3.6可收费材料的管控模式：对医院内使用的可收费材料，提供精确化计费的信息化服务，并提供具体实施方案。</w:t>
      </w:r>
    </w:p>
    <w:p>
      <w:pPr>
        <w:pStyle w:val="7"/>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outlineLvl w:val="9"/>
        <w:rPr>
          <w:rFonts w:hint="eastAsia" w:ascii="宋体" w:hAnsi="宋体" w:cs="宋体"/>
          <w:sz w:val="24"/>
          <w:szCs w:val="24"/>
        </w:rPr>
      </w:pPr>
      <w:r>
        <w:rPr>
          <w:rFonts w:hint="eastAsia" w:ascii="宋体" w:hAnsi="宋体"/>
          <w:color w:val="000000" w:themeColor="text1"/>
          <w:sz w:val="24"/>
          <w:szCs w:val="24"/>
          <w14:textFill>
            <w14:solidFill>
              <w14:schemeClr w14:val="tx1"/>
            </w14:solidFill>
          </w14:textFill>
        </w:rPr>
        <w:t>3.7 对手术室所使用的一般医疗耗材及一次性植入性器械，供应商需提供术前准备、产品追溯等</w:t>
      </w:r>
      <w:r>
        <w:rPr>
          <w:rFonts w:hint="eastAsia" w:ascii="宋体" w:hAnsi="宋体"/>
          <w:color w:val="000000" w:themeColor="text1"/>
          <w:sz w:val="24"/>
          <w:szCs w:val="24"/>
          <w:lang w:eastAsia="zh-CN"/>
          <w14:textFill>
            <w14:solidFill>
              <w14:schemeClr w14:val="tx1"/>
            </w14:solidFill>
          </w14:textFill>
        </w:rPr>
        <w:t>全过程</w:t>
      </w:r>
      <w:r>
        <w:rPr>
          <w:rFonts w:hint="eastAsia" w:ascii="宋体" w:hAnsi="宋体"/>
          <w:color w:val="000000" w:themeColor="text1"/>
          <w:sz w:val="24"/>
          <w:szCs w:val="24"/>
          <w14:textFill>
            <w14:solidFill>
              <w14:schemeClr w14:val="tx1"/>
            </w14:solidFill>
          </w14:textFill>
        </w:rPr>
        <w:t>可实施解决方案。</w:t>
      </w:r>
      <w:r>
        <w:rPr>
          <w:rFonts w:hint="eastAsia" w:ascii="宋体" w:hAnsi="宋体"/>
          <w:color w:val="000000" w:themeColor="text1"/>
          <w:sz w:val="24"/>
          <w:szCs w:val="24"/>
          <w:lang w:eastAsia="zh-CN"/>
          <w14:textFill>
            <w14:solidFill>
              <w14:schemeClr w14:val="tx1"/>
            </w14:solidFill>
          </w14:textFill>
        </w:rPr>
        <w:t>如</w:t>
      </w:r>
      <w:r>
        <w:rPr>
          <w:rFonts w:hint="eastAsia" w:ascii="宋体" w:hAnsi="宋体" w:cs="宋体"/>
          <w:color w:val="000000" w:themeColor="text1"/>
          <w:sz w:val="24"/>
          <w:szCs w:val="24"/>
          <w14:textFill>
            <w14:solidFill>
              <w14:schemeClr w14:val="tx1"/>
            </w14:solidFill>
          </w14:textFill>
        </w:rPr>
        <w:t>术式套包关联患者姓名、住院号、术间、</w:t>
      </w:r>
      <w:r>
        <w:rPr>
          <w:rFonts w:hint="eastAsia" w:ascii="宋体" w:hAnsi="宋体" w:cs="宋体"/>
          <w:sz w:val="24"/>
          <w:szCs w:val="24"/>
        </w:rPr>
        <w:t>手术台次、手术名称、领用人</w:t>
      </w:r>
      <w:r>
        <w:rPr>
          <w:rFonts w:hint="eastAsia" w:ascii="宋体" w:hAnsi="宋体" w:cs="宋体"/>
          <w:sz w:val="24"/>
          <w:szCs w:val="24"/>
          <w:lang w:eastAsia="zh-CN"/>
        </w:rPr>
        <w:t>、</w:t>
      </w:r>
      <w:r>
        <w:rPr>
          <w:rFonts w:hint="eastAsia" w:ascii="宋体" w:hAnsi="宋体"/>
          <w:color w:val="000000" w:themeColor="text1"/>
          <w:sz w:val="24"/>
          <w:szCs w:val="24"/>
          <w14:textFill>
            <w14:solidFill>
              <w14:schemeClr w14:val="tx1"/>
            </w14:solidFill>
          </w14:textFill>
        </w:rPr>
        <w:t>耗材及器械</w:t>
      </w:r>
      <w:r>
        <w:rPr>
          <w:rFonts w:hint="eastAsia" w:ascii="宋体" w:hAnsi="宋体"/>
          <w:color w:val="000000" w:themeColor="text1"/>
          <w:sz w:val="24"/>
          <w:szCs w:val="24"/>
          <w:lang w:eastAsia="zh-CN"/>
          <w14:textFill>
            <w14:solidFill>
              <w14:schemeClr w14:val="tx1"/>
            </w14:solidFill>
          </w14:textFill>
        </w:rPr>
        <w:t>情况</w:t>
      </w:r>
      <w:r>
        <w:rPr>
          <w:rFonts w:hint="eastAsia" w:ascii="宋体" w:hAnsi="宋体" w:cs="宋体"/>
          <w:sz w:val="24"/>
          <w:szCs w:val="24"/>
          <w:lang w:eastAsia="zh-CN"/>
        </w:rPr>
        <w:t>等，定数包。</w:t>
      </w:r>
    </w:p>
    <w:p>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outlineLvl w:val="9"/>
        <w:rPr>
          <w:rFonts w:hint="eastAsia" w:ascii="宋体" w:hAnsi="宋体"/>
          <w:sz w:val="24"/>
          <w:szCs w:val="24"/>
        </w:rPr>
      </w:pPr>
      <w:r>
        <w:rPr>
          <w:rFonts w:hint="eastAsia" w:ascii="宋体" w:hAnsi="宋体"/>
          <w:sz w:val="24"/>
          <w:szCs w:val="24"/>
        </w:rPr>
        <w:t>4</w:t>
      </w:r>
      <w:r>
        <w:rPr>
          <w:rFonts w:hint="eastAsia" w:ascii="宋体" w:hAnsi="宋体"/>
          <w:sz w:val="24"/>
          <w:szCs w:val="24"/>
        </w:rPr>
        <w:tab/>
      </w:r>
      <w:r>
        <w:rPr>
          <w:rFonts w:hint="eastAsia" w:ascii="宋体" w:hAnsi="宋体"/>
          <w:sz w:val="24"/>
          <w:szCs w:val="24"/>
        </w:rPr>
        <w:t>质量控制体系</w:t>
      </w:r>
    </w:p>
    <w:p>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outlineLvl w:val="9"/>
        <w:rPr>
          <w:rFonts w:hint="eastAsia" w:ascii="宋体" w:hAnsi="宋体"/>
          <w:sz w:val="24"/>
          <w:szCs w:val="24"/>
        </w:rPr>
      </w:pPr>
      <w:r>
        <w:rPr>
          <w:rFonts w:hint="eastAsia" w:ascii="宋体" w:hAnsi="宋体"/>
          <w:sz w:val="24"/>
          <w:szCs w:val="24"/>
        </w:rPr>
        <w:t>4.1平台服务商提供的相关服务须满足且不仅限于国家食药监局、</w:t>
      </w:r>
      <w:r>
        <w:rPr>
          <w:rFonts w:hint="eastAsia" w:ascii="宋体" w:hAnsi="宋体"/>
          <w:sz w:val="24"/>
          <w:szCs w:val="24"/>
          <w:lang w:eastAsia="zh-CN"/>
        </w:rPr>
        <w:t>江苏省</w:t>
      </w:r>
      <w:r>
        <w:rPr>
          <w:rFonts w:hint="eastAsia" w:ascii="宋体" w:hAnsi="宋体"/>
          <w:sz w:val="24"/>
          <w:szCs w:val="24"/>
        </w:rPr>
        <w:t>省食药监局相关监管要求。</w:t>
      </w:r>
    </w:p>
    <w:p>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outlineLvl w:val="9"/>
        <w:rPr>
          <w:rFonts w:hint="eastAsia" w:ascii="宋体" w:hAnsi="宋体"/>
          <w:sz w:val="24"/>
          <w:szCs w:val="24"/>
        </w:rPr>
      </w:pPr>
      <w:r>
        <w:rPr>
          <w:rFonts w:hint="eastAsia" w:ascii="宋体" w:hAnsi="宋体"/>
          <w:sz w:val="24"/>
          <w:szCs w:val="24"/>
        </w:rPr>
        <w:t>4.2平台服务商提供包括医疗材料的证照管理、仓储、质量保证、有效期管理、领用消耗原始记录等可追溯管理在内的质控要求的响应方案。</w:t>
      </w:r>
    </w:p>
    <w:p>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outlineLvl w:val="9"/>
        <w:rPr>
          <w:rFonts w:hint="eastAsia" w:ascii="宋体" w:hAnsi="宋体" w:cs="宋体"/>
          <w:sz w:val="24"/>
        </w:rPr>
      </w:pPr>
      <w:r>
        <w:rPr>
          <w:rFonts w:hint="eastAsia" w:ascii="宋体" w:hAnsi="宋体"/>
          <w:sz w:val="24"/>
          <w:szCs w:val="24"/>
        </w:rPr>
        <w:t>4.3 提供证照信息化管理方案</w:t>
      </w:r>
    </w:p>
    <w:p>
      <w:pPr>
        <w:pStyle w:val="7"/>
        <w:keepNext w:val="0"/>
        <w:keepLines w:val="0"/>
        <w:pageBreakBefore w:val="0"/>
        <w:kinsoku/>
        <w:wordWrap/>
        <w:overflowPunct/>
        <w:topLinePunct w:val="0"/>
        <w:bidi w:val="0"/>
        <w:adjustRightInd/>
        <w:snapToGrid/>
        <w:spacing w:line="360" w:lineRule="auto"/>
        <w:ind w:left="0" w:leftChars="0" w:right="0" w:rightChars="0" w:firstLine="504" w:firstLineChars="200"/>
        <w:textAlignment w:val="auto"/>
        <w:outlineLvl w:val="9"/>
        <w:rPr>
          <w:rFonts w:hint="eastAsia" w:ascii="宋体" w:hAnsi="宋体" w:cs="宋体"/>
          <w:bCs/>
          <w:spacing w:val="6"/>
          <w:sz w:val="24"/>
          <w:szCs w:val="24"/>
        </w:rPr>
      </w:pPr>
      <w:r>
        <w:rPr>
          <w:rFonts w:hint="eastAsia" w:ascii="宋体" w:hAnsi="宋体" w:cs="宋体"/>
          <w:bCs/>
          <w:spacing w:val="6"/>
          <w:sz w:val="24"/>
          <w:szCs w:val="24"/>
          <w:lang w:val="en-US" w:eastAsia="zh-CN"/>
        </w:rPr>
        <w:t>4.3.1</w:t>
      </w:r>
      <w:r>
        <w:rPr>
          <w:rFonts w:hint="eastAsia" w:ascii="宋体" w:hAnsi="宋体" w:cs="宋体"/>
          <w:bCs/>
          <w:spacing w:val="6"/>
          <w:sz w:val="24"/>
          <w:szCs w:val="24"/>
        </w:rPr>
        <w:t>供应商进行产品、公司、上游代理商、生产厂家等信息的录入及证照、产品外观图片等上传，实现电子化管理。</w:t>
      </w:r>
    </w:p>
    <w:p>
      <w:pPr>
        <w:pStyle w:val="7"/>
        <w:keepNext w:val="0"/>
        <w:keepLines w:val="0"/>
        <w:pageBreakBefore w:val="0"/>
        <w:kinsoku/>
        <w:wordWrap/>
        <w:overflowPunct/>
        <w:topLinePunct w:val="0"/>
        <w:bidi w:val="0"/>
        <w:adjustRightInd/>
        <w:snapToGrid/>
        <w:spacing w:line="360" w:lineRule="auto"/>
        <w:ind w:left="0" w:leftChars="0" w:right="0" w:rightChars="0" w:firstLine="504" w:firstLineChars="200"/>
        <w:textAlignment w:val="auto"/>
        <w:outlineLvl w:val="9"/>
        <w:rPr>
          <w:rFonts w:hint="eastAsia" w:ascii="宋体" w:hAnsi="宋体" w:cs="宋体"/>
          <w:bCs/>
          <w:spacing w:val="6"/>
          <w:sz w:val="24"/>
          <w:szCs w:val="24"/>
        </w:rPr>
      </w:pPr>
      <w:r>
        <w:rPr>
          <w:rFonts w:hint="eastAsia" w:ascii="宋体" w:hAnsi="宋体" w:cs="宋体"/>
          <w:bCs/>
          <w:spacing w:val="6"/>
          <w:sz w:val="24"/>
          <w:szCs w:val="24"/>
          <w:lang w:val="en-US" w:eastAsia="zh-CN"/>
        </w:rPr>
        <w:t>4.3.2</w:t>
      </w:r>
      <w:r>
        <w:rPr>
          <w:rFonts w:hint="eastAsia" w:ascii="宋体" w:hAnsi="宋体" w:cs="宋体"/>
          <w:bCs/>
          <w:spacing w:val="6"/>
          <w:sz w:val="24"/>
          <w:szCs w:val="24"/>
        </w:rPr>
        <w:t>提供资质证照效期管理：定期盘查供应商资质证照，近效期证照向供应商及医院预警，过期证照通知供应商更换并通知医院。同</w:t>
      </w:r>
      <w:r>
        <w:rPr>
          <w:rFonts w:hint="eastAsia" w:ascii="宋体" w:hAnsi="宋体" w:cs="宋体"/>
          <w:bCs/>
          <w:spacing w:val="6"/>
          <w:sz w:val="24"/>
          <w:szCs w:val="24"/>
          <w:lang w:eastAsia="zh-CN"/>
        </w:rPr>
        <w:t>时</w:t>
      </w:r>
      <w:r>
        <w:rPr>
          <w:rFonts w:hint="eastAsia" w:ascii="宋体" w:hAnsi="宋体" w:cs="宋体"/>
          <w:bCs/>
          <w:spacing w:val="6"/>
          <w:sz w:val="24"/>
          <w:szCs w:val="24"/>
        </w:rPr>
        <w:t>保证验收时产品注册证、规格型号与系统的一致性。</w:t>
      </w:r>
    </w:p>
    <w:p>
      <w:pPr>
        <w:pStyle w:val="7"/>
        <w:keepNext w:val="0"/>
        <w:keepLines w:val="0"/>
        <w:pageBreakBefore w:val="0"/>
        <w:kinsoku/>
        <w:wordWrap/>
        <w:overflowPunct/>
        <w:topLinePunct w:val="0"/>
        <w:bidi w:val="0"/>
        <w:adjustRightInd/>
        <w:snapToGrid/>
        <w:spacing w:line="360" w:lineRule="auto"/>
        <w:ind w:left="0" w:leftChars="0" w:right="0" w:rightChars="0" w:firstLine="504" w:firstLineChars="200"/>
        <w:textAlignment w:val="auto"/>
        <w:outlineLvl w:val="9"/>
        <w:rPr>
          <w:rFonts w:hint="eastAsia" w:ascii="宋体" w:hAnsi="宋体" w:cs="宋体"/>
          <w:bCs/>
          <w:spacing w:val="6"/>
          <w:sz w:val="24"/>
          <w:szCs w:val="24"/>
        </w:rPr>
      </w:pPr>
      <w:r>
        <w:rPr>
          <w:rFonts w:hint="eastAsia" w:ascii="宋体" w:hAnsi="宋体" w:cs="宋体"/>
          <w:bCs/>
          <w:spacing w:val="6"/>
          <w:sz w:val="24"/>
          <w:szCs w:val="24"/>
          <w:lang w:val="en-US" w:eastAsia="zh-CN"/>
        </w:rPr>
        <w:t>4.3.3</w:t>
      </w:r>
      <w:r>
        <w:rPr>
          <w:rFonts w:hint="eastAsia" w:ascii="宋体" w:hAnsi="宋体" w:cs="宋体"/>
          <w:bCs/>
          <w:spacing w:val="6"/>
          <w:sz w:val="24"/>
          <w:szCs w:val="24"/>
        </w:rPr>
        <w:t>资质证照变更、审核：供应商资料变更初审</w:t>
      </w:r>
      <w:r>
        <w:rPr>
          <w:rFonts w:hint="eastAsia" w:ascii="宋体" w:hAnsi="宋体" w:cs="宋体"/>
          <w:bCs/>
          <w:spacing w:val="6"/>
          <w:sz w:val="24"/>
          <w:szCs w:val="24"/>
          <w:lang w:eastAsia="zh-CN"/>
        </w:rPr>
        <w:t>、</w:t>
      </w:r>
      <w:r>
        <w:rPr>
          <w:rFonts w:hint="eastAsia" w:ascii="宋体" w:hAnsi="宋体" w:cs="宋体"/>
          <w:bCs/>
          <w:spacing w:val="6"/>
          <w:sz w:val="24"/>
          <w:szCs w:val="24"/>
        </w:rPr>
        <w:t>整理，帮助医院把好第一关。</w:t>
      </w:r>
    </w:p>
    <w:p>
      <w:pPr>
        <w:pStyle w:val="7"/>
        <w:keepNext w:val="0"/>
        <w:keepLines w:val="0"/>
        <w:pageBreakBefore w:val="0"/>
        <w:kinsoku/>
        <w:wordWrap/>
        <w:overflowPunct/>
        <w:topLinePunct w:val="0"/>
        <w:bidi w:val="0"/>
        <w:adjustRightInd/>
        <w:snapToGrid/>
        <w:spacing w:line="360" w:lineRule="auto"/>
        <w:ind w:left="0" w:leftChars="0" w:right="0" w:rightChars="0" w:firstLine="504" w:firstLineChars="200"/>
        <w:textAlignment w:val="auto"/>
        <w:outlineLvl w:val="9"/>
        <w:rPr>
          <w:rFonts w:hint="eastAsia" w:ascii="宋体" w:hAnsi="宋体" w:cs="宋体"/>
          <w:bCs/>
          <w:spacing w:val="6"/>
          <w:sz w:val="24"/>
          <w:szCs w:val="24"/>
        </w:rPr>
      </w:pPr>
      <w:r>
        <w:rPr>
          <w:rFonts w:hint="eastAsia" w:ascii="宋体" w:hAnsi="宋体" w:cs="宋体"/>
          <w:bCs/>
          <w:spacing w:val="6"/>
          <w:sz w:val="24"/>
          <w:szCs w:val="24"/>
          <w:lang w:val="en-US" w:eastAsia="zh-CN"/>
        </w:rPr>
        <w:t>4.3.4</w:t>
      </w:r>
      <w:r>
        <w:rPr>
          <w:rFonts w:hint="eastAsia" w:ascii="宋体" w:hAnsi="宋体" w:cs="宋体"/>
          <w:bCs/>
          <w:spacing w:val="6"/>
          <w:sz w:val="24"/>
          <w:szCs w:val="24"/>
        </w:rPr>
        <w:t>商品入库的资质证照到期过滤：实时监控资质证照入库商品的相符率，杜绝不在目录范围内的商品进入医院。</w:t>
      </w:r>
    </w:p>
    <w:p>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outlineLvl w:val="9"/>
        <w:rPr>
          <w:rFonts w:hint="eastAsia" w:ascii="宋体" w:hAnsi="宋体"/>
          <w:sz w:val="24"/>
          <w:szCs w:val="24"/>
        </w:rPr>
      </w:pPr>
      <w:r>
        <w:rPr>
          <w:rFonts w:hint="eastAsia" w:ascii="宋体" w:hAnsi="宋体"/>
          <w:sz w:val="24"/>
          <w:szCs w:val="24"/>
        </w:rPr>
        <w:t>4.4 服务流程质量管控，提供针对服务流程的质量管控体系流程说明。</w:t>
      </w:r>
    </w:p>
    <w:p>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outlineLvl w:val="9"/>
        <w:rPr>
          <w:rFonts w:hint="eastAsia" w:ascii="宋体" w:hAnsi="宋体"/>
          <w:sz w:val="24"/>
          <w:szCs w:val="24"/>
        </w:rPr>
      </w:pPr>
      <w:r>
        <w:rPr>
          <w:rFonts w:hint="eastAsia" w:ascii="宋体" w:hAnsi="宋体"/>
          <w:sz w:val="24"/>
          <w:szCs w:val="24"/>
        </w:rPr>
        <w:t>5</w:t>
      </w:r>
      <w:r>
        <w:rPr>
          <w:rFonts w:hint="eastAsia" w:ascii="宋体" w:hAnsi="宋体"/>
          <w:sz w:val="24"/>
          <w:szCs w:val="24"/>
        </w:rPr>
        <w:tab/>
      </w:r>
      <w:r>
        <w:rPr>
          <w:rFonts w:hint="eastAsia" w:ascii="宋体" w:hAnsi="宋体"/>
          <w:sz w:val="24"/>
          <w:szCs w:val="24"/>
        </w:rPr>
        <w:t>应急方案</w:t>
      </w:r>
    </w:p>
    <w:p>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outlineLvl w:val="9"/>
        <w:rPr>
          <w:rFonts w:hint="eastAsia" w:ascii="宋体" w:hAnsi="宋体"/>
          <w:sz w:val="24"/>
          <w:szCs w:val="24"/>
        </w:rPr>
      </w:pPr>
      <w:r>
        <w:rPr>
          <w:rFonts w:hint="eastAsia" w:ascii="宋体" w:hAnsi="宋体"/>
          <w:sz w:val="24"/>
          <w:szCs w:val="24"/>
        </w:rPr>
        <w:t>5.1 信息应急方案：提供信息系统故障的应急信息化预案，有备用服务器保证信息数据的完整性和准确性。</w:t>
      </w:r>
    </w:p>
    <w:p>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outlineLvl w:val="9"/>
        <w:rPr>
          <w:rFonts w:hint="eastAsia" w:ascii="宋体" w:hAnsi="宋体"/>
          <w:sz w:val="24"/>
          <w:szCs w:val="24"/>
        </w:rPr>
      </w:pPr>
      <w:r>
        <w:rPr>
          <w:rFonts w:hint="eastAsia" w:ascii="宋体" w:hAnsi="宋体"/>
          <w:sz w:val="24"/>
          <w:szCs w:val="24"/>
        </w:rPr>
        <w:t>5.2 应急物品：根据医院要求提供相关应急物资储备服务及应急物品相关管理办法。</w:t>
      </w:r>
    </w:p>
    <w:p>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outlineLvl w:val="9"/>
        <w:rPr>
          <w:rFonts w:hint="eastAsia" w:ascii="宋体" w:hAnsi="宋体"/>
          <w:sz w:val="24"/>
          <w:szCs w:val="24"/>
        </w:rPr>
      </w:pPr>
      <w:r>
        <w:rPr>
          <w:rFonts w:hint="eastAsia" w:ascii="宋体" w:hAnsi="宋体"/>
          <w:sz w:val="24"/>
          <w:szCs w:val="24"/>
        </w:rPr>
        <w:t>5.3 实施案例：平台服务商需提供医疗耗材供应链服务合作医院(三级综合医院)的成功案例，并提供与案例医院相关的合同或中标通知书，如有其他类似医疗耗材配送医院案例请以列表方式提供。</w:t>
      </w:r>
    </w:p>
    <w:p>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outlineLvl w:val="9"/>
        <w:rPr>
          <w:rFonts w:hint="eastAsia" w:ascii="宋体" w:hAnsi="宋体"/>
          <w:sz w:val="24"/>
          <w:szCs w:val="24"/>
        </w:rPr>
      </w:pPr>
      <w:r>
        <w:rPr>
          <w:rFonts w:hint="eastAsia" w:ascii="宋体" w:hAnsi="宋体"/>
          <w:sz w:val="24"/>
          <w:szCs w:val="24"/>
        </w:rPr>
        <w:t>6</w:t>
      </w:r>
      <w:r>
        <w:rPr>
          <w:rFonts w:hint="eastAsia" w:ascii="宋体" w:hAnsi="宋体"/>
          <w:sz w:val="24"/>
          <w:szCs w:val="24"/>
        </w:rPr>
        <w:tab/>
      </w:r>
      <w:r>
        <w:rPr>
          <w:rFonts w:hint="eastAsia" w:ascii="宋体" w:hAnsi="宋体"/>
          <w:sz w:val="24"/>
          <w:szCs w:val="24"/>
        </w:rPr>
        <w:t>结算方式</w:t>
      </w:r>
    </w:p>
    <w:p>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outlineLvl w:val="9"/>
        <w:rPr>
          <w:rFonts w:hint="eastAsia" w:ascii="宋体" w:hAnsi="宋体"/>
          <w:sz w:val="24"/>
          <w:szCs w:val="24"/>
        </w:rPr>
      </w:pPr>
      <w:r>
        <w:rPr>
          <w:rFonts w:hint="eastAsia" w:ascii="宋体" w:hAnsi="宋体"/>
          <w:sz w:val="24"/>
          <w:szCs w:val="24"/>
        </w:rPr>
        <w:t>6.1 在方案中明确供应物品的所有权的转移点，医院确认前供应物品所有权属于供应商，医院确认后属于医院。</w:t>
      </w:r>
    </w:p>
    <w:p>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outlineLvl w:val="9"/>
        <w:rPr>
          <w:rFonts w:hint="eastAsia" w:ascii="宋体" w:hAnsi="宋体"/>
          <w:sz w:val="24"/>
          <w:szCs w:val="24"/>
        </w:rPr>
      </w:pPr>
      <w:r>
        <w:rPr>
          <w:rFonts w:hint="eastAsia" w:ascii="宋体" w:hAnsi="宋体"/>
          <w:sz w:val="24"/>
          <w:szCs w:val="24"/>
        </w:rPr>
        <w:t>7</w:t>
      </w:r>
      <w:r>
        <w:rPr>
          <w:rFonts w:hint="eastAsia" w:ascii="宋体" w:hAnsi="宋体"/>
          <w:sz w:val="24"/>
          <w:szCs w:val="24"/>
        </w:rPr>
        <w:tab/>
      </w:r>
      <w:r>
        <w:rPr>
          <w:rFonts w:hint="eastAsia" w:ascii="宋体" w:hAnsi="宋体"/>
          <w:sz w:val="24"/>
          <w:szCs w:val="24"/>
        </w:rPr>
        <w:t>其他要求</w:t>
      </w:r>
    </w:p>
    <w:p>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outlineLvl w:val="9"/>
        <w:rPr>
          <w:rFonts w:hint="eastAsia" w:ascii="宋体" w:hAnsi="宋体"/>
          <w:sz w:val="24"/>
          <w:szCs w:val="24"/>
        </w:rPr>
      </w:pPr>
      <w:r>
        <w:rPr>
          <w:rFonts w:hint="eastAsia" w:ascii="宋体" w:hAnsi="宋体"/>
          <w:sz w:val="24"/>
          <w:szCs w:val="24"/>
        </w:rPr>
        <w:t>7.1 提供自合同签订之日起项目实施到项目进入稳定期的详细时间表及进度安排。</w:t>
      </w:r>
    </w:p>
    <w:p>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outlineLvl w:val="9"/>
        <w:rPr>
          <w:rFonts w:hint="eastAsia" w:ascii="宋体" w:hAnsi="宋体"/>
          <w:sz w:val="24"/>
          <w:szCs w:val="24"/>
        </w:rPr>
      </w:pPr>
      <w:r>
        <w:rPr>
          <w:rFonts w:hint="eastAsia" w:ascii="宋体" w:hAnsi="宋体"/>
          <w:sz w:val="24"/>
          <w:szCs w:val="24"/>
        </w:rPr>
        <w:t>7.2</w:t>
      </w:r>
      <w:r>
        <w:rPr>
          <w:rFonts w:hint="eastAsia" w:ascii="宋体" w:hAnsi="宋体"/>
          <w:b/>
          <w:bCs/>
          <w:sz w:val="24"/>
          <w:szCs w:val="24"/>
        </w:rPr>
        <w:t xml:space="preserve"> 提供项目实施团队主要成员名单及简介（包括项目稳定期投入人员组织架构、分类、数量），项目实施团队及信息项目实施负责人</w:t>
      </w:r>
      <w:r>
        <w:rPr>
          <w:rFonts w:hint="eastAsia" w:ascii="宋体" w:hAnsi="宋体"/>
          <w:sz w:val="24"/>
          <w:szCs w:val="24"/>
        </w:rPr>
        <w:t>。</w:t>
      </w:r>
    </w:p>
    <w:p>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outlineLvl w:val="9"/>
        <w:rPr>
          <w:rFonts w:hint="eastAsia" w:ascii="宋体" w:hAnsi="宋体"/>
          <w:sz w:val="24"/>
          <w:szCs w:val="24"/>
        </w:rPr>
      </w:pPr>
      <w:r>
        <w:rPr>
          <w:rFonts w:hint="eastAsia" w:ascii="宋体" w:hAnsi="宋体"/>
          <w:sz w:val="24"/>
          <w:szCs w:val="24"/>
        </w:rPr>
        <w:t>7.3 提供针对医院现有情况，有关供应链管理实施的其他建议或补充。</w:t>
      </w:r>
    </w:p>
    <w:p>
      <w:pPr>
        <w:keepNext w:val="0"/>
        <w:keepLines w:val="0"/>
        <w:pageBreakBefore w:val="0"/>
        <w:kinsoku/>
        <w:wordWrap/>
        <w:overflowPunct/>
        <w:topLinePunct w:val="0"/>
        <w:bidi w:val="0"/>
        <w:adjustRightInd/>
        <w:snapToGrid/>
        <w:spacing w:line="360" w:lineRule="auto"/>
        <w:ind w:left="0" w:leftChars="0" w:right="0" w:rightChars="0" w:firstLine="480" w:firstLineChars="200"/>
        <w:jc w:val="left"/>
        <w:textAlignment w:val="auto"/>
        <w:outlineLvl w:val="9"/>
        <w:rPr>
          <w:rFonts w:hint="eastAsia" w:ascii="宋体" w:hAnsi="宋体"/>
          <w:sz w:val="24"/>
          <w:szCs w:val="24"/>
          <w:highlight w:val="none"/>
        </w:rPr>
      </w:pPr>
      <w:r>
        <w:rPr>
          <w:rFonts w:hint="eastAsia" w:ascii="宋体" w:hAnsi="宋体"/>
          <w:sz w:val="24"/>
          <w:szCs w:val="24"/>
          <w:highlight w:val="none"/>
        </w:rPr>
        <w:t>7.4 提供投标方软硬件设施、设备清单和人员数量。</w:t>
      </w:r>
    </w:p>
    <w:p>
      <w:pPr>
        <w:keepNext w:val="0"/>
        <w:keepLines w:val="0"/>
        <w:pageBreakBefore w:val="0"/>
        <w:kinsoku/>
        <w:wordWrap/>
        <w:overflowPunct/>
        <w:topLinePunct w:val="0"/>
        <w:bidi w:val="0"/>
        <w:adjustRightInd/>
        <w:snapToGrid/>
        <w:spacing w:line="360" w:lineRule="auto"/>
        <w:ind w:left="0" w:leftChars="0" w:right="0" w:rightChars="0" w:firstLine="480" w:firstLineChars="200"/>
        <w:jc w:val="left"/>
        <w:textAlignment w:val="auto"/>
        <w:outlineLvl w:val="9"/>
        <w:rPr>
          <w:rFonts w:hint="eastAsia" w:ascii="宋体" w:hAnsi="宋体" w:eastAsiaTheme="minorEastAsia"/>
          <w:sz w:val="24"/>
          <w:szCs w:val="24"/>
          <w:highlight w:val="none"/>
          <w:lang w:val="en-US" w:eastAsia="zh-CN"/>
        </w:rPr>
      </w:pPr>
      <w:r>
        <w:rPr>
          <w:rFonts w:hint="eastAsia" w:ascii="宋体" w:hAnsi="宋体"/>
          <w:sz w:val="24"/>
          <w:szCs w:val="24"/>
          <w:highlight w:val="none"/>
          <w:lang w:val="en-US" w:eastAsia="zh-CN"/>
        </w:rPr>
        <w:t>8 医院其他相关管理系统的支持（手术麻醉信息系统、医院办公自动化软件、检验科信息管理</w:t>
      </w:r>
      <w:r>
        <w:rPr>
          <w:rFonts w:hint="eastAsia" w:ascii="宋体" w:hAnsi="宋体" w:eastAsia="宋体" w:cs="宋体"/>
          <w:sz w:val="24"/>
          <w:szCs w:val="24"/>
          <w:highlight w:val="none"/>
          <w:lang w:val="en-US" w:eastAsia="zh-CN"/>
        </w:rPr>
        <w:t>（成本核算）</w:t>
      </w:r>
      <w:r>
        <w:rPr>
          <w:rFonts w:hint="eastAsia" w:ascii="宋体" w:hAnsi="宋体"/>
          <w:sz w:val="24"/>
          <w:szCs w:val="24"/>
          <w:highlight w:val="none"/>
          <w:lang w:val="en-US" w:eastAsia="zh-CN"/>
        </w:rPr>
        <w:t>系统等）。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leftChars="0" w:right="0" w:rightChars="0" w:firstLine="723" w:firstLineChars="300"/>
        <w:textAlignment w:val="auto"/>
        <w:outlineLvl w:val="9"/>
        <w:rPr>
          <w:rFonts w:hint="eastAsia" w:ascii="宋体" w:hAnsi="宋体"/>
          <w:b/>
          <w:bCs/>
          <w:sz w:val="24"/>
          <w:szCs w:val="24"/>
        </w:rPr>
      </w:pPr>
      <w:r>
        <w:rPr>
          <w:rFonts w:hint="eastAsia" w:ascii="宋体" w:hAnsi="宋体"/>
          <w:b/>
          <w:bCs/>
          <w:sz w:val="24"/>
          <w:szCs w:val="24"/>
        </w:rPr>
        <w:t>投标人提供</w:t>
      </w:r>
      <w:r>
        <w:rPr>
          <w:rFonts w:hint="eastAsia" w:ascii="宋体" w:hAnsi="宋体" w:eastAsia="宋体" w:cs="宋体"/>
          <w:b/>
          <w:bCs/>
          <w:sz w:val="24"/>
          <w:szCs w:val="24"/>
        </w:rPr>
        <w:t>供应链一体化服务</w:t>
      </w:r>
      <w:r>
        <w:rPr>
          <w:rFonts w:hint="eastAsia" w:ascii="宋体" w:hAnsi="宋体" w:eastAsia="宋体" w:cs="宋体"/>
          <w:b/>
          <w:bCs/>
          <w:sz w:val="24"/>
          <w:szCs w:val="24"/>
          <w:lang w:eastAsia="zh-CN"/>
        </w:rPr>
        <w:t>平台</w:t>
      </w:r>
      <w:r>
        <w:rPr>
          <w:rFonts w:hint="eastAsia" w:ascii="宋体" w:hAnsi="宋体"/>
          <w:b/>
          <w:bCs/>
          <w:sz w:val="24"/>
          <w:szCs w:val="24"/>
        </w:rPr>
        <w:t>服务费报价。</w:t>
      </w:r>
    </w:p>
    <w:p>
      <w:pPr>
        <w:keepNext w:val="0"/>
        <w:keepLines w:val="0"/>
        <w:pageBreakBefore w:val="0"/>
        <w:kinsoku/>
        <w:wordWrap/>
        <w:overflowPunct/>
        <w:topLinePunct w:val="0"/>
        <w:bidi w:val="0"/>
        <w:adjustRightInd/>
        <w:snapToGrid/>
        <w:spacing w:line="360" w:lineRule="auto"/>
        <w:ind w:left="0" w:leftChars="0" w:right="0" w:rightChars="0"/>
        <w:textAlignment w:val="auto"/>
        <w:outlineLvl w:val="9"/>
        <w:rPr>
          <w:rFonts w:hint="eastAsia" w:ascii="微软雅黑" w:hAnsi="微软雅黑" w:eastAsia="微软雅黑" w:cs="微软雅黑"/>
          <w:b w:val="0"/>
          <w:i w:val="0"/>
          <w:caps w:val="0"/>
          <w:color w:val="000000"/>
          <w:spacing w:val="0"/>
          <w:sz w:val="24"/>
          <w:szCs w:val="21"/>
          <w:shd w:val="clear" w:fill="FFFFFF"/>
        </w:rPr>
      </w:pPr>
      <w:r>
        <w:rPr>
          <w:rFonts w:hint="eastAsia" w:ascii="微软雅黑" w:hAnsi="微软雅黑" w:eastAsia="微软雅黑" w:cs="微软雅黑"/>
          <w:b/>
          <w:bCs/>
          <w:i w:val="0"/>
          <w:caps w:val="0"/>
          <w:color w:val="000000"/>
          <w:spacing w:val="0"/>
          <w:sz w:val="28"/>
          <w:szCs w:val="28"/>
          <w:shd w:val="clear" w:fill="FFFFFF"/>
          <w:lang w:val="en-US" w:eastAsia="zh-CN"/>
        </w:rPr>
        <w:t>2</w:t>
      </w:r>
      <w:r>
        <w:rPr>
          <w:rFonts w:ascii="微软雅黑" w:hAnsi="微软雅黑" w:eastAsia="微软雅黑" w:cs="微软雅黑"/>
          <w:b/>
          <w:bCs/>
          <w:i w:val="0"/>
          <w:caps w:val="0"/>
          <w:color w:val="000000"/>
          <w:spacing w:val="0"/>
          <w:sz w:val="28"/>
          <w:szCs w:val="28"/>
          <w:shd w:val="clear" w:fill="FFFFFF"/>
        </w:rPr>
        <w:t>包：门急诊药房自动配发药系统</w:t>
      </w:r>
      <w:r>
        <w:rPr>
          <w:rFonts w:hint="eastAsia" w:ascii="微软雅黑" w:hAnsi="微软雅黑" w:eastAsia="微软雅黑" w:cs="微软雅黑"/>
          <w:b/>
          <w:bCs/>
          <w:i w:val="0"/>
          <w:caps w:val="0"/>
          <w:color w:val="000000"/>
          <w:spacing w:val="0"/>
          <w:sz w:val="28"/>
          <w:szCs w:val="28"/>
          <w:shd w:val="clear" w:fill="FFFFFF"/>
        </w:rPr>
        <w:t> </w:t>
      </w:r>
      <w:r>
        <w:rPr>
          <w:rFonts w:hint="eastAsia" w:ascii="微软雅黑" w:hAnsi="微软雅黑" w:eastAsia="微软雅黑" w:cs="微软雅黑"/>
          <w:b/>
          <w:bCs/>
          <w:i w:val="0"/>
          <w:caps w:val="0"/>
          <w:color w:val="000000"/>
          <w:spacing w:val="0"/>
          <w:sz w:val="28"/>
          <w:szCs w:val="28"/>
          <w:shd w:val="clear" w:fill="FFFFFF"/>
        </w:rPr>
        <w:br w:type="textWrapping"/>
      </w:r>
      <w:r>
        <w:rPr>
          <w:rFonts w:hint="eastAsia" w:ascii="微软雅黑" w:hAnsi="微软雅黑" w:eastAsia="微软雅黑" w:cs="微软雅黑"/>
          <w:b w:val="0"/>
          <w:i w:val="0"/>
          <w:caps w:val="0"/>
          <w:color w:val="000000"/>
          <w:spacing w:val="0"/>
          <w:sz w:val="24"/>
          <w:szCs w:val="21"/>
          <w:shd w:val="clear" w:fill="FFFFFF"/>
        </w:rPr>
        <w:t>一、自动发药系统  数量</w:t>
      </w:r>
      <w:r>
        <w:rPr>
          <w:rFonts w:hint="eastAsia" w:ascii="微软雅黑" w:hAnsi="微软雅黑" w:eastAsia="微软雅黑" w:cs="微软雅黑"/>
          <w:b w:val="0"/>
          <w:i w:val="0"/>
          <w:caps w:val="0"/>
          <w:color w:val="000000"/>
          <w:spacing w:val="0"/>
          <w:sz w:val="24"/>
          <w:szCs w:val="21"/>
          <w:shd w:val="clear" w:fill="FFFFFF"/>
          <w:lang w:val="en-US" w:eastAsia="zh-CN"/>
        </w:rPr>
        <w:t>1</w:t>
      </w:r>
      <w:r>
        <w:rPr>
          <w:rFonts w:hint="eastAsia" w:ascii="微软雅黑" w:hAnsi="微软雅黑" w:eastAsia="微软雅黑" w:cs="微软雅黑"/>
          <w:b w:val="0"/>
          <w:i w:val="0"/>
          <w:caps w:val="0"/>
          <w:color w:val="000000"/>
          <w:spacing w:val="0"/>
          <w:sz w:val="24"/>
          <w:szCs w:val="21"/>
          <w:shd w:val="clear" w:fill="FFFFFF"/>
        </w:rPr>
        <w:t>台 </w:t>
      </w:r>
    </w:p>
    <w:p>
      <w:pPr>
        <w:keepNext w:val="0"/>
        <w:keepLines w:val="0"/>
        <w:pageBreakBefore w:val="0"/>
        <w:kinsoku/>
        <w:wordWrap/>
        <w:overflowPunct/>
        <w:topLinePunct w:val="0"/>
        <w:bidi w:val="0"/>
        <w:adjustRightInd/>
        <w:snapToGrid/>
        <w:spacing w:line="360" w:lineRule="auto"/>
        <w:ind w:left="0" w:leftChars="0" w:right="0" w:rightChars="0"/>
        <w:textAlignment w:val="auto"/>
        <w:outlineLvl w:val="9"/>
        <w:rPr>
          <w:rFonts w:hint="eastAsia"/>
          <w:sz w:val="24"/>
        </w:rPr>
      </w:pPr>
      <w:r>
        <w:rPr>
          <w:rFonts w:hint="eastAsia"/>
          <w:sz w:val="24"/>
          <w:lang w:eastAsia="zh-CN"/>
        </w:rPr>
        <w:t>（一）</w:t>
      </w:r>
      <w:r>
        <w:rPr>
          <w:rFonts w:hint="eastAsia"/>
          <w:sz w:val="24"/>
        </w:rPr>
        <w:t>整体规格要求：</w:t>
      </w:r>
    </w:p>
    <w:p>
      <w:pPr>
        <w:keepNext w:val="0"/>
        <w:keepLines w:val="0"/>
        <w:pageBreakBefore w:val="0"/>
        <w:kinsoku/>
        <w:wordWrap/>
        <w:overflowPunct/>
        <w:topLinePunct w:val="0"/>
        <w:bidi w:val="0"/>
        <w:adjustRightInd/>
        <w:snapToGrid/>
        <w:spacing w:line="360" w:lineRule="auto"/>
        <w:ind w:left="0" w:leftChars="0" w:right="0" w:rightChars="0"/>
        <w:textAlignment w:val="auto"/>
        <w:outlineLvl w:val="9"/>
        <w:rPr>
          <w:rFonts w:hint="eastAsia"/>
          <w:sz w:val="24"/>
        </w:rPr>
      </w:pPr>
      <w:r>
        <w:rPr>
          <w:rFonts w:hint="eastAsia"/>
          <w:sz w:val="24"/>
        </w:rPr>
        <w:t>1  本系统能够根据HIS指令调配、向发药窗口传输整盒的药品，同时能够实现多种包装形式药品的同步自动化调配。同时上药能满足我院药房实际药品补充速度的要求。</w:t>
      </w:r>
    </w:p>
    <w:p>
      <w:pPr>
        <w:keepNext w:val="0"/>
        <w:keepLines w:val="0"/>
        <w:pageBreakBefore w:val="0"/>
        <w:kinsoku/>
        <w:wordWrap/>
        <w:overflowPunct/>
        <w:topLinePunct w:val="0"/>
        <w:bidi w:val="0"/>
        <w:adjustRightInd/>
        <w:snapToGrid/>
        <w:spacing w:line="360" w:lineRule="auto"/>
        <w:ind w:left="0" w:leftChars="0" w:right="0" w:rightChars="0"/>
        <w:textAlignment w:val="auto"/>
        <w:outlineLvl w:val="9"/>
        <w:rPr>
          <w:rFonts w:hint="eastAsia"/>
          <w:sz w:val="24"/>
        </w:rPr>
      </w:pPr>
      <w:r>
        <w:rPr>
          <w:rFonts w:hint="eastAsia"/>
          <w:sz w:val="24"/>
        </w:rPr>
        <w:t>2  门诊药房自动化系统应配置智能化药框，当设备将处方药品调配完毕而门诊 患者迟来取药造成药框堆积时，通过扫描或者电脑确定患者处方，药框能自动录入处方信息并亮灯提示该处方所在的药框，方便药师迅速将处方药品发送，药框可随意摆放，不受固定位置的限制。可在药房下班后，自动切断电源。</w:t>
      </w:r>
    </w:p>
    <w:p>
      <w:pPr>
        <w:keepNext w:val="0"/>
        <w:keepLines w:val="0"/>
        <w:pageBreakBefore w:val="0"/>
        <w:kinsoku/>
        <w:wordWrap/>
        <w:overflowPunct/>
        <w:topLinePunct w:val="0"/>
        <w:bidi w:val="0"/>
        <w:adjustRightInd/>
        <w:snapToGrid/>
        <w:spacing w:line="360" w:lineRule="auto"/>
        <w:ind w:left="0" w:leftChars="0" w:right="0" w:rightChars="0"/>
        <w:textAlignment w:val="auto"/>
        <w:outlineLvl w:val="9"/>
        <w:rPr>
          <w:rFonts w:hint="eastAsia"/>
          <w:sz w:val="24"/>
        </w:rPr>
      </w:pPr>
      <w:r>
        <w:rPr>
          <w:rFonts w:hint="eastAsia"/>
          <w:sz w:val="24"/>
        </w:rPr>
        <w:t>3  应用本系统药品品种自动化能达到</w:t>
      </w:r>
      <w:r>
        <w:rPr>
          <w:rFonts w:hint="eastAsia"/>
          <w:sz w:val="24"/>
          <w:lang w:eastAsia="zh-CN"/>
        </w:rPr>
        <w:t>较高的</w:t>
      </w:r>
      <w:r>
        <w:rPr>
          <w:rFonts w:hint="eastAsia"/>
          <w:sz w:val="24"/>
        </w:rPr>
        <w:t>覆盖率。</w:t>
      </w:r>
    </w:p>
    <w:p>
      <w:pPr>
        <w:keepNext w:val="0"/>
        <w:keepLines w:val="0"/>
        <w:pageBreakBefore w:val="0"/>
        <w:kinsoku/>
        <w:wordWrap/>
        <w:overflowPunct/>
        <w:topLinePunct w:val="0"/>
        <w:bidi w:val="0"/>
        <w:adjustRightInd/>
        <w:snapToGrid/>
        <w:spacing w:line="360" w:lineRule="auto"/>
        <w:ind w:left="0" w:leftChars="0" w:right="0" w:rightChars="0"/>
        <w:textAlignment w:val="auto"/>
        <w:outlineLvl w:val="9"/>
        <w:rPr>
          <w:rFonts w:hint="eastAsia"/>
          <w:sz w:val="24"/>
        </w:rPr>
      </w:pPr>
      <w:r>
        <w:rPr>
          <w:rFonts w:hint="eastAsia"/>
          <w:sz w:val="24"/>
        </w:rPr>
        <w:t>4  系统与医院HIS可实现无缝隙链接，控制软件操作界面为简体中文。</w:t>
      </w:r>
    </w:p>
    <w:p>
      <w:pPr>
        <w:keepNext w:val="0"/>
        <w:keepLines w:val="0"/>
        <w:pageBreakBefore w:val="0"/>
        <w:kinsoku/>
        <w:wordWrap/>
        <w:overflowPunct/>
        <w:topLinePunct w:val="0"/>
        <w:bidi w:val="0"/>
        <w:adjustRightInd/>
        <w:snapToGrid/>
        <w:spacing w:line="360" w:lineRule="auto"/>
        <w:ind w:left="0" w:leftChars="0" w:right="0" w:rightChars="0"/>
        <w:textAlignment w:val="auto"/>
        <w:outlineLvl w:val="9"/>
        <w:rPr>
          <w:rFonts w:hint="eastAsia"/>
          <w:sz w:val="24"/>
        </w:rPr>
      </w:pPr>
      <w:r>
        <w:rPr>
          <w:rFonts w:hint="eastAsia"/>
          <w:sz w:val="24"/>
        </w:rPr>
        <w:t>5  系统具有药品管理功能，包括药品实时盘点和批号管理功能；系统具有拆零处理功能。</w:t>
      </w:r>
    </w:p>
    <w:p>
      <w:pPr>
        <w:keepNext w:val="0"/>
        <w:keepLines w:val="0"/>
        <w:pageBreakBefore w:val="0"/>
        <w:kinsoku/>
        <w:wordWrap/>
        <w:overflowPunct/>
        <w:topLinePunct w:val="0"/>
        <w:bidi w:val="0"/>
        <w:adjustRightInd/>
        <w:snapToGrid/>
        <w:spacing w:line="360" w:lineRule="auto"/>
        <w:ind w:left="0" w:leftChars="0" w:right="0" w:rightChars="0"/>
        <w:textAlignment w:val="auto"/>
        <w:outlineLvl w:val="9"/>
        <w:rPr>
          <w:rFonts w:hint="eastAsia"/>
          <w:sz w:val="24"/>
        </w:rPr>
      </w:pPr>
      <w:r>
        <w:rPr>
          <w:rFonts w:hint="eastAsia"/>
          <w:sz w:val="24"/>
        </w:rPr>
        <w:t>6  系统具有全自动连续批量加药功能。</w:t>
      </w:r>
    </w:p>
    <w:p>
      <w:pPr>
        <w:keepNext w:val="0"/>
        <w:keepLines w:val="0"/>
        <w:pageBreakBefore w:val="0"/>
        <w:kinsoku/>
        <w:wordWrap/>
        <w:overflowPunct/>
        <w:topLinePunct w:val="0"/>
        <w:bidi w:val="0"/>
        <w:adjustRightInd/>
        <w:snapToGrid/>
        <w:spacing w:line="360" w:lineRule="auto"/>
        <w:ind w:left="0" w:leftChars="0" w:right="0" w:rightChars="0"/>
        <w:textAlignment w:val="auto"/>
        <w:outlineLvl w:val="9"/>
        <w:rPr>
          <w:rFonts w:hint="eastAsia"/>
          <w:sz w:val="24"/>
        </w:rPr>
      </w:pPr>
      <w:r>
        <w:rPr>
          <w:rFonts w:hint="eastAsia"/>
          <w:sz w:val="24"/>
        </w:rPr>
        <w:t>7  控制系统软硬件需双机热备；发药系统具有故障自动切换功能。</w:t>
      </w:r>
    </w:p>
    <w:p>
      <w:pPr>
        <w:keepNext w:val="0"/>
        <w:keepLines w:val="0"/>
        <w:pageBreakBefore w:val="0"/>
        <w:kinsoku/>
        <w:wordWrap/>
        <w:overflowPunct/>
        <w:topLinePunct w:val="0"/>
        <w:bidi w:val="0"/>
        <w:adjustRightInd/>
        <w:snapToGrid/>
        <w:spacing w:line="360" w:lineRule="auto"/>
        <w:ind w:left="0" w:leftChars="0" w:right="0" w:rightChars="0"/>
        <w:textAlignment w:val="auto"/>
        <w:outlineLvl w:val="9"/>
        <w:rPr>
          <w:rFonts w:hint="eastAsia"/>
          <w:sz w:val="24"/>
        </w:rPr>
      </w:pPr>
      <w:r>
        <w:rPr>
          <w:rFonts w:hint="eastAsia"/>
          <w:sz w:val="24"/>
        </w:rPr>
        <w:t>8  系统</w:t>
      </w:r>
      <w:r>
        <w:rPr>
          <w:rFonts w:hint="eastAsia"/>
          <w:sz w:val="24"/>
          <w:lang w:eastAsia="zh-CN"/>
        </w:rPr>
        <w:t>目前</w:t>
      </w:r>
      <w:r>
        <w:rPr>
          <w:rFonts w:hint="eastAsia"/>
          <w:sz w:val="24"/>
        </w:rPr>
        <w:t>能够处理</w:t>
      </w:r>
      <w:r>
        <w:rPr>
          <w:rFonts w:hint="eastAsia"/>
          <w:sz w:val="24"/>
          <w:lang w:val="en-US" w:eastAsia="zh-CN"/>
        </w:rPr>
        <w:t>2</w:t>
      </w:r>
      <w:r>
        <w:rPr>
          <w:rFonts w:hint="eastAsia"/>
          <w:sz w:val="24"/>
        </w:rPr>
        <w:t>个窗口的出药要求。</w:t>
      </w:r>
    </w:p>
    <w:p>
      <w:pPr>
        <w:keepNext w:val="0"/>
        <w:keepLines w:val="0"/>
        <w:pageBreakBefore w:val="0"/>
        <w:kinsoku/>
        <w:wordWrap/>
        <w:overflowPunct/>
        <w:topLinePunct w:val="0"/>
        <w:bidi w:val="0"/>
        <w:adjustRightInd/>
        <w:snapToGrid/>
        <w:spacing w:line="360" w:lineRule="auto"/>
        <w:ind w:left="0" w:leftChars="0" w:right="0" w:rightChars="0"/>
        <w:textAlignment w:val="auto"/>
        <w:outlineLvl w:val="9"/>
        <w:rPr>
          <w:rFonts w:hint="eastAsia"/>
          <w:sz w:val="24"/>
        </w:rPr>
      </w:pPr>
      <w:r>
        <w:rPr>
          <w:rFonts w:hint="eastAsia"/>
          <w:sz w:val="24"/>
        </w:rPr>
        <w:t>9  产品成熟稳定，通过国家相关产品质量监督检验机构的检验认证以及企业产品执行标准证书，表明产品质量达到标准以及技术参数真实可信；在国内综合性医院使用</w:t>
      </w:r>
      <w:r>
        <w:rPr>
          <w:rFonts w:hint="eastAsia"/>
          <w:sz w:val="24"/>
          <w:lang w:eastAsia="zh-CN"/>
        </w:rPr>
        <w:t>情况，</w:t>
      </w:r>
      <w:r>
        <w:rPr>
          <w:rFonts w:hint="eastAsia"/>
          <w:sz w:val="24"/>
        </w:rPr>
        <w:t>提供证明文件。</w:t>
      </w:r>
    </w:p>
    <w:p>
      <w:pPr>
        <w:keepNext w:val="0"/>
        <w:keepLines w:val="0"/>
        <w:pageBreakBefore w:val="0"/>
        <w:kinsoku/>
        <w:wordWrap/>
        <w:overflowPunct/>
        <w:topLinePunct w:val="0"/>
        <w:bidi w:val="0"/>
        <w:adjustRightInd/>
        <w:snapToGrid/>
        <w:spacing w:line="360" w:lineRule="auto"/>
        <w:ind w:left="0" w:leftChars="0" w:right="0" w:rightChars="0"/>
        <w:textAlignment w:val="auto"/>
        <w:outlineLvl w:val="9"/>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lang w:val="en-US" w:eastAsia="zh-CN"/>
        </w:rPr>
        <w:t>（二）</w:t>
      </w:r>
      <w:r>
        <w:rPr>
          <w:rFonts w:hint="eastAsia" w:asciiTheme="majorEastAsia" w:hAnsiTheme="majorEastAsia" w:eastAsiaTheme="majorEastAsia" w:cstheme="majorEastAsia"/>
          <w:sz w:val="24"/>
          <w:lang w:eastAsia="zh-CN"/>
        </w:rPr>
        <w:t>提供</w:t>
      </w:r>
      <w:r>
        <w:rPr>
          <w:rFonts w:hint="eastAsia" w:asciiTheme="majorEastAsia" w:hAnsiTheme="majorEastAsia" w:eastAsiaTheme="majorEastAsia" w:cstheme="majorEastAsia"/>
          <w:b w:val="0"/>
          <w:i w:val="0"/>
          <w:caps w:val="0"/>
          <w:color w:val="000000"/>
          <w:spacing w:val="0"/>
          <w:sz w:val="24"/>
          <w:szCs w:val="21"/>
          <w:shd w:val="clear" w:fill="FFFFFF"/>
        </w:rPr>
        <w:t>自动发药系统</w:t>
      </w:r>
      <w:r>
        <w:rPr>
          <w:rFonts w:hint="eastAsia" w:asciiTheme="majorEastAsia" w:hAnsiTheme="majorEastAsia" w:eastAsiaTheme="majorEastAsia" w:cstheme="majorEastAsia"/>
          <w:sz w:val="24"/>
        </w:rPr>
        <w:t>技术规格及功能</w:t>
      </w:r>
    </w:p>
    <w:p>
      <w:pPr>
        <w:keepNext w:val="0"/>
        <w:keepLines w:val="0"/>
        <w:pageBreakBefore w:val="0"/>
        <w:kinsoku/>
        <w:wordWrap/>
        <w:overflowPunct/>
        <w:topLinePunct w:val="0"/>
        <w:bidi w:val="0"/>
        <w:adjustRightInd/>
        <w:snapToGrid/>
        <w:spacing w:line="360" w:lineRule="auto"/>
        <w:ind w:left="0" w:leftChars="0" w:right="0" w:rightChars="0"/>
        <w:textAlignment w:val="auto"/>
        <w:outlineLvl w:val="9"/>
        <w:rPr>
          <w:rFonts w:hint="eastAsia"/>
          <w:sz w:val="24"/>
        </w:rPr>
      </w:pPr>
      <w:r>
        <w:rPr>
          <w:rFonts w:hint="eastAsia"/>
          <w:sz w:val="24"/>
        </w:rPr>
        <w:t>二、药品智能存取系统</w:t>
      </w:r>
      <w:r>
        <w:rPr>
          <w:rFonts w:hint="eastAsia"/>
          <w:sz w:val="24"/>
          <w:lang w:eastAsia="zh-CN"/>
        </w:rPr>
        <w:t>（</w:t>
      </w:r>
      <w:r>
        <w:rPr>
          <w:rFonts w:hint="eastAsia"/>
          <w:sz w:val="24"/>
        </w:rPr>
        <w:t>智能</w:t>
      </w:r>
      <w:r>
        <w:rPr>
          <w:rFonts w:hint="eastAsia"/>
          <w:sz w:val="24"/>
          <w:lang w:eastAsia="zh-CN"/>
        </w:rPr>
        <w:t>预配货架）</w:t>
      </w:r>
      <w:r>
        <w:rPr>
          <w:rFonts w:hint="eastAsia"/>
          <w:sz w:val="24"/>
        </w:rPr>
        <w:t xml:space="preserve">  数量</w:t>
      </w:r>
      <w:r>
        <w:rPr>
          <w:rFonts w:hint="eastAsia"/>
          <w:sz w:val="24"/>
          <w:lang w:val="en-US" w:eastAsia="zh-CN"/>
        </w:rPr>
        <w:t>2</w:t>
      </w:r>
      <w:r>
        <w:rPr>
          <w:rFonts w:hint="eastAsia"/>
          <w:sz w:val="24"/>
        </w:rPr>
        <w:t xml:space="preserve">台 </w:t>
      </w:r>
    </w:p>
    <w:p>
      <w:pPr>
        <w:keepNext w:val="0"/>
        <w:keepLines w:val="0"/>
        <w:pageBreakBefore w:val="0"/>
        <w:kinsoku/>
        <w:wordWrap/>
        <w:overflowPunct/>
        <w:topLinePunct w:val="0"/>
        <w:bidi w:val="0"/>
        <w:adjustRightInd/>
        <w:snapToGrid/>
        <w:spacing w:line="360" w:lineRule="auto"/>
        <w:ind w:left="0" w:leftChars="0" w:right="0" w:rightChars="0"/>
        <w:textAlignment w:val="auto"/>
        <w:outlineLvl w:val="9"/>
        <w:rPr>
          <w:rFonts w:hint="eastAsia"/>
          <w:sz w:val="24"/>
        </w:rPr>
      </w:pPr>
      <w:r>
        <w:rPr>
          <w:rFonts w:hint="eastAsia"/>
          <w:sz w:val="24"/>
        </w:rPr>
        <w:t>（一）、整体规格要求：</w:t>
      </w:r>
    </w:p>
    <w:p>
      <w:pPr>
        <w:keepNext w:val="0"/>
        <w:keepLines w:val="0"/>
        <w:pageBreakBefore w:val="0"/>
        <w:kinsoku/>
        <w:wordWrap/>
        <w:overflowPunct/>
        <w:topLinePunct w:val="0"/>
        <w:bidi w:val="0"/>
        <w:adjustRightInd/>
        <w:snapToGrid/>
        <w:spacing w:line="360" w:lineRule="auto"/>
        <w:ind w:left="0" w:leftChars="0" w:right="0" w:rightChars="0"/>
        <w:textAlignment w:val="auto"/>
        <w:outlineLvl w:val="9"/>
        <w:rPr>
          <w:rFonts w:hint="eastAsia"/>
          <w:sz w:val="24"/>
        </w:rPr>
      </w:pPr>
      <w:r>
        <w:rPr>
          <w:rFonts w:hint="eastAsia"/>
          <w:sz w:val="24"/>
        </w:rPr>
        <w:t>1  系统接收处方信息后，自动将药品送至药师面前，并提示所在位置。</w:t>
      </w:r>
    </w:p>
    <w:p>
      <w:pPr>
        <w:keepNext w:val="0"/>
        <w:keepLines w:val="0"/>
        <w:pageBreakBefore w:val="0"/>
        <w:kinsoku/>
        <w:wordWrap/>
        <w:overflowPunct/>
        <w:topLinePunct w:val="0"/>
        <w:bidi w:val="0"/>
        <w:adjustRightInd/>
        <w:snapToGrid/>
        <w:spacing w:line="360" w:lineRule="auto"/>
        <w:ind w:left="0" w:leftChars="0" w:right="0" w:rightChars="0"/>
        <w:textAlignment w:val="auto"/>
        <w:outlineLvl w:val="9"/>
        <w:rPr>
          <w:rFonts w:hint="eastAsia"/>
          <w:sz w:val="24"/>
        </w:rPr>
      </w:pPr>
      <w:r>
        <w:rPr>
          <w:rFonts w:hint="eastAsia"/>
          <w:sz w:val="24"/>
        </w:rPr>
        <w:t>2  可储存各种包装形式的药品（盒装药、针剂、软膏、输液等等）。</w:t>
      </w:r>
    </w:p>
    <w:p>
      <w:pPr>
        <w:keepNext w:val="0"/>
        <w:keepLines w:val="0"/>
        <w:pageBreakBefore w:val="0"/>
        <w:kinsoku/>
        <w:wordWrap/>
        <w:overflowPunct/>
        <w:topLinePunct w:val="0"/>
        <w:bidi w:val="0"/>
        <w:adjustRightInd/>
        <w:snapToGrid/>
        <w:spacing w:line="360" w:lineRule="auto"/>
        <w:ind w:left="0" w:leftChars="0" w:right="0" w:rightChars="0"/>
        <w:textAlignment w:val="auto"/>
        <w:outlineLvl w:val="9"/>
        <w:rPr>
          <w:rFonts w:hint="eastAsia"/>
          <w:sz w:val="24"/>
        </w:rPr>
      </w:pPr>
      <w:r>
        <w:rPr>
          <w:rFonts w:hint="eastAsia"/>
          <w:sz w:val="24"/>
          <w:lang w:val="en-US" w:eastAsia="zh-CN"/>
        </w:rPr>
        <w:t xml:space="preserve">3 </w:t>
      </w:r>
      <w:r>
        <w:rPr>
          <w:rFonts w:hint="eastAsia"/>
          <w:sz w:val="24"/>
        </w:rPr>
        <w:t xml:space="preserve"> 要求与医院HIS实现无缝隙连接，直接接收HIS传输过来的信息。</w:t>
      </w:r>
    </w:p>
    <w:p>
      <w:pPr>
        <w:keepNext w:val="0"/>
        <w:keepLines w:val="0"/>
        <w:pageBreakBefore w:val="0"/>
        <w:kinsoku/>
        <w:wordWrap/>
        <w:overflowPunct/>
        <w:topLinePunct w:val="0"/>
        <w:bidi w:val="0"/>
        <w:adjustRightInd/>
        <w:snapToGrid/>
        <w:spacing w:line="360" w:lineRule="auto"/>
        <w:ind w:left="0" w:leftChars="0" w:right="0" w:rightChars="0"/>
        <w:textAlignment w:val="auto"/>
        <w:outlineLvl w:val="9"/>
        <w:rPr>
          <w:rFonts w:hint="eastAsia"/>
          <w:sz w:val="24"/>
        </w:rPr>
      </w:pPr>
      <w:r>
        <w:rPr>
          <w:rFonts w:hint="eastAsia"/>
          <w:sz w:val="24"/>
          <w:lang w:val="en-US" w:eastAsia="zh-CN"/>
        </w:rPr>
        <w:t xml:space="preserve">4 </w:t>
      </w:r>
      <w:r>
        <w:rPr>
          <w:rFonts w:hint="eastAsia"/>
          <w:sz w:val="24"/>
        </w:rPr>
        <w:t xml:space="preserve"> 储存量</w:t>
      </w:r>
      <w:r>
        <w:rPr>
          <w:rFonts w:hint="eastAsia"/>
          <w:sz w:val="24"/>
          <w:lang w:eastAsia="zh-CN"/>
        </w:rPr>
        <w:t>满足要求</w:t>
      </w:r>
      <w:r>
        <w:rPr>
          <w:rFonts w:hint="eastAsia"/>
          <w:sz w:val="24"/>
        </w:rPr>
        <w:t>；</w:t>
      </w:r>
    </w:p>
    <w:p>
      <w:pPr>
        <w:keepNext w:val="0"/>
        <w:keepLines w:val="0"/>
        <w:pageBreakBefore w:val="0"/>
        <w:kinsoku/>
        <w:wordWrap/>
        <w:overflowPunct/>
        <w:topLinePunct w:val="0"/>
        <w:bidi w:val="0"/>
        <w:adjustRightInd/>
        <w:snapToGrid/>
        <w:spacing w:line="360" w:lineRule="auto"/>
        <w:ind w:left="0" w:leftChars="0" w:right="0" w:rightChars="0"/>
        <w:textAlignment w:val="auto"/>
        <w:outlineLvl w:val="9"/>
        <w:rPr>
          <w:rFonts w:hint="eastAsia"/>
          <w:sz w:val="24"/>
        </w:rPr>
      </w:pPr>
      <w:r>
        <w:rPr>
          <w:rFonts w:hint="eastAsia"/>
          <w:sz w:val="24"/>
          <w:lang w:val="en-US" w:eastAsia="zh-CN"/>
        </w:rPr>
        <w:t xml:space="preserve">5 </w:t>
      </w:r>
      <w:r>
        <w:rPr>
          <w:rFonts w:hint="eastAsia"/>
          <w:sz w:val="24"/>
        </w:rPr>
        <w:t xml:space="preserve"> 采用液晶触摸屏操作，全汉化中文简体，处方信息和药品信息直接显示在触摸屏上。</w:t>
      </w:r>
    </w:p>
    <w:p>
      <w:pPr>
        <w:keepNext w:val="0"/>
        <w:keepLines w:val="0"/>
        <w:pageBreakBefore w:val="0"/>
        <w:kinsoku/>
        <w:wordWrap/>
        <w:overflowPunct/>
        <w:topLinePunct w:val="0"/>
        <w:bidi w:val="0"/>
        <w:adjustRightInd/>
        <w:snapToGrid/>
        <w:spacing w:line="360" w:lineRule="auto"/>
        <w:ind w:left="0" w:leftChars="0" w:right="0" w:rightChars="0"/>
        <w:textAlignment w:val="auto"/>
        <w:outlineLvl w:val="9"/>
        <w:rPr>
          <w:rFonts w:hint="eastAsia"/>
          <w:sz w:val="24"/>
        </w:rPr>
      </w:pPr>
      <w:r>
        <w:rPr>
          <w:rFonts w:hint="eastAsia"/>
          <w:sz w:val="24"/>
          <w:lang w:val="en-US" w:eastAsia="zh-CN"/>
        </w:rPr>
        <w:t>6</w:t>
      </w:r>
      <w:r>
        <w:rPr>
          <w:rFonts w:hint="eastAsia"/>
          <w:sz w:val="24"/>
        </w:rPr>
        <w:t xml:space="preserve"> 具有联机、手动两种控制方式。与医院HIS系统实现无缝连接，自动接收医嘱信息，机器自动旋转到指定药品位置。在与HIS系统断开连接情况下，可调至手动状态进行人工操作。</w:t>
      </w:r>
    </w:p>
    <w:p>
      <w:pPr>
        <w:keepNext w:val="0"/>
        <w:keepLines w:val="0"/>
        <w:pageBreakBefore w:val="0"/>
        <w:kinsoku/>
        <w:wordWrap/>
        <w:overflowPunct/>
        <w:topLinePunct w:val="0"/>
        <w:bidi w:val="0"/>
        <w:adjustRightInd/>
        <w:snapToGrid/>
        <w:spacing w:line="360" w:lineRule="auto"/>
        <w:ind w:right="0" w:rightChars="0"/>
        <w:textAlignment w:val="auto"/>
        <w:outlineLvl w:val="9"/>
        <w:rPr>
          <w:rFonts w:hint="eastAsia"/>
          <w:sz w:val="24"/>
        </w:rPr>
      </w:pPr>
      <w:r>
        <w:rPr>
          <w:rFonts w:hint="eastAsia"/>
          <w:sz w:val="24"/>
          <w:lang w:val="en-US" w:eastAsia="zh-CN"/>
        </w:rPr>
        <w:t>7</w:t>
      </w:r>
      <w:r>
        <w:rPr>
          <w:rFonts w:hint="eastAsia"/>
          <w:sz w:val="24"/>
        </w:rPr>
        <w:t xml:space="preserve"> 机器上药和取药分开，工序分流，提高效率。</w:t>
      </w:r>
    </w:p>
    <w:p>
      <w:pPr>
        <w:keepNext w:val="0"/>
        <w:keepLines w:val="0"/>
        <w:pageBreakBefore w:val="0"/>
        <w:kinsoku/>
        <w:wordWrap/>
        <w:overflowPunct/>
        <w:topLinePunct w:val="0"/>
        <w:bidi w:val="0"/>
        <w:adjustRightInd/>
        <w:snapToGrid/>
        <w:spacing w:line="360" w:lineRule="auto"/>
        <w:ind w:left="0" w:leftChars="0" w:right="0" w:rightChars="0"/>
        <w:textAlignment w:val="auto"/>
        <w:outlineLvl w:val="9"/>
        <w:rPr>
          <w:rFonts w:hint="eastAsia"/>
          <w:sz w:val="24"/>
        </w:rPr>
      </w:pPr>
      <w:r>
        <w:rPr>
          <w:rFonts w:hint="eastAsia"/>
          <w:sz w:val="24"/>
          <w:lang w:val="en-US" w:eastAsia="zh-CN"/>
        </w:rPr>
        <w:t xml:space="preserve">8 </w:t>
      </w:r>
      <w:r>
        <w:rPr>
          <w:rFonts w:hint="eastAsia"/>
          <w:sz w:val="24"/>
        </w:rPr>
        <w:t>产品成熟稳定，通过国家相关产品质量监督检验机构的检验认证以及企业产品执行标准证书，表明产品质量达到标准以及技术参数真实可信；在国内综合医院使用</w:t>
      </w:r>
      <w:r>
        <w:rPr>
          <w:rFonts w:hint="eastAsia"/>
          <w:sz w:val="24"/>
          <w:lang w:eastAsia="zh-CN"/>
        </w:rPr>
        <w:t>情况</w:t>
      </w:r>
      <w:r>
        <w:rPr>
          <w:rFonts w:hint="eastAsia"/>
          <w:sz w:val="24"/>
        </w:rPr>
        <w:t>；提供证明文件。</w:t>
      </w:r>
    </w:p>
    <w:p>
      <w:pPr>
        <w:keepNext w:val="0"/>
        <w:keepLines w:val="0"/>
        <w:pageBreakBefore w:val="0"/>
        <w:kinsoku/>
        <w:wordWrap/>
        <w:overflowPunct/>
        <w:topLinePunct w:val="0"/>
        <w:bidi w:val="0"/>
        <w:adjustRightInd/>
        <w:snapToGrid/>
        <w:spacing w:line="360" w:lineRule="auto"/>
        <w:ind w:left="0" w:leftChars="0" w:right="0" w:rightChars="0"/>
        <w:textAlignment w:val="auto"/>
        <w:outlineLvl w:val="9"/>
        <w:rPr>
          <w:rFonts w:hint="eastAsia"/>
          <w:sz w:val="24"/>
        </w:rPr>
      </w:pPr>
      <w:r>
        <w:rPr>
          <w:rFonts w:hint="eastAsia" w:asciiTheme="majorEastAsia" w:hAnsiTheme="majorEastAsia" w:eastAsiaTheme="majorEastAsia" w:cstheme="majorEastAsia"/>
          <w:sz w:val="24"/>
          <w:lang w:val="en-US" w:eastAsia="zh-CN"/>
        </w:rPr>
        <w:t xml:space="preserve">（二） </w:t>
      </w:r>
      <w:r>
        <w:rPr>
          <w:rFonts w:hint="eastAsia" w:asciiTheme="majorEastAsia" w:hAnsiTheme="majorEastAsia" w:eastAsiaTheme="majorEastAsia" w:cstheme="majorEastAsia"/>
          <w:sz w:val="24"/>
          <w:lang w:eastAsia="zh-CN"/>
        </w:rPr>
        <w:t>提供</w:t>
      </w:r>
      <w:r>
        <w:rPr>
          <w:rFonts w:hint="eastAsia"/>
          <w:sz w:val="24"/>
        </w:rPr>
        <w:t>药品智能存取</w:t>
      </w:r>
      <w:r>
        <w:rPr>
          <w:rFonts w:hint="eastAsia" w:asciiTheme="majorEastAsia" w:hAnsiTheme="majorEastAsia" w:eastAsiaTheme="majorEastAsia" w:cstheme="majorEastAsia"/>
          <w:b w:val="0"/>
          <w:i w:val="0"/>
          <w:caps w:val="0"/>
          <w:color w:val="000000"/>
          <w:spacing w:val="0"/>
          <w:sz w:val="24"/>
          <w:szCs w:val="21"/>
          <w:shd w:val="clear" w:fill="FFFFFF"/>
        </w:rPr>
        <w:t>系统</w:t>
      </w:r>
      <w:r>
        <w:rPr>
          <w:rFonts w:hint="eastAsia" w:asciiTheme="majorEastAsia" w:hAnsiTheme="majorEastAsia" w:eastAsiaTheme="majorEastAsia" w:cstheme="majorEastAsia"/>
          <w:sz w:val="24"/>
        </w:rPr>
        <w:t>技术规格及功能</w:t>
      </w:r>
    </w:p>
    <w:p>
      <w:pPr>
        <w:keepNext w:val="0"/>
        <w:keepLines w:val="0"/>
        <w:pageBreakBefore w:val="0"/>
        <w:kinsoku/>
        <w:wordWrap/>
        <w:overflowPunct/>
        <w:topLinePunct w:val="0"/>
        <w:bidi w:val="0"/>
        <w:adjustRightInd/>
        <w:snapToGrid/>
        <w:spacing w:line="360" w:lineRule="auto"/>
        <w:ind w:left="0" w:leftChars="0" w:right="0" w:rightChars="0"/>
        <w:textAlignment w:val="auto"/>
        <w:outlineLvl w:val="9"/>
        <w:rPr>
          <w:rFonts w:hint="eastAsia"/>
          <w:sz w:val="24"/>
        </w:rPr>
      </w:pPr>
      <w:r>
        <w:rPr>
          <w:rFonts w:hint="eastAsia"/>
          <w:sz w:val="24"/>
        </w:rPr>
        <w:t>三、智能针剂调配机  数量2台</w:t>
      </w:r>
    </w:p>
    <w:p>
      <w:pPr>
        <w:keepNext w:val="0"/>
        <w:keepLines w:val="0"/>
        <w:pageBreakBefore w:val="0"/>
        <w:kinsoku/>
        <w:wordWrap/>
        <w:overflowPunct/>
        <w:topLinePunct w:val="0"/>
        <w:bidi w:val="0"/>
        <w:adjustRightInd/>
        <w:snapToGrid/>
        <w:spacing w:line="360" w:lineRule="auto"/>
        <w:ind w:left="0" w:leftChars="0" w:right="0" w:rightChars="0"/>
        <w:textAlignment w:val="auto"/>
        <w:outlineLvl w:val="9"/>
        <w:rPr>
          <w:rFonts w:hint="eastAsia"/>
          <w:sz w:val="24"/>
        </w:rPr>
      </w:pPr>
      <w:r>
        <w:rPr>
          <w:rFonts w:hint="eastAsia"/>
          <w:sz w:val="24"/>
        </w:rPr>
        <w:t>（一）、整体规格要求：</w:t>
      </w:r>
    </w:p>
    <w:p>
      <w:pPr>
        <w:keepNext w:val="0"/>
        <w:keepLines w:val="0"/>
        <w:pageBreakBefore w:val="0"/>
        <w:kinsoku/>
        <w:wordWrap/>
        <w:overflowPunct/>
        <w:topLinePunct w:val="0"/>
        <w:bidi w:val="0"/>
        <w:adjustRightInd/>
        <w:snapToGrid/>
        <w:spacing w:line="360" w:lineRule="auto"/>
        <w:ind w:left="0" w:leftChars="0" w:right="0" w:rightChars="0"/>
        <w:textAlignment w:val="auto"/>
        <w:outlineLvl w:val="9"/>
        <w:rPr>
          <w:rFonts w:hint="eastAsia"/>
          <w:sz w:val="24"/>
        </w:rPr>
      </w:pPr>
      <w:r>
        <w:rPr>
          <w:rFonts w:hint="eastAsia"/>
          <w:sz w:val="24"/>
        </w:rPr>
        <w:t>1  系统接收处方信息后，自动将药品推出，并提示所在位置，在取药完毕后自动缩回。</w:t>
      </w:r>
    </w:p>
    <w:p>
      <w:pPr>
        <w:keepNext w:val="0"/>
        <w:keepLines w:val="0"/>
        <w:pageBreakBefore w:val="0"/>
        <w:kinsoku/>
        <w:wordWrap/>
        <w:overflowPunct/>
        <w:topLinePunct w:val="0"/>
        <w:bidi w:val="0"/>
        <w:adjustRightInd/>
        <w:snapToGrid/>
        <w:spacing w:line="360" w:lineRule="auto"/>
        <w:ind w:left="0" w:leftChars="0" w:right="0" w:rightChars="0"/>
        <w:textAlignment w:val="auto"/>
        <w:outlineLvl w:val="9"/>
        <w:rPr>
          <w:rFonts w:hint="eastAsia"/>
          <w:sz w:val="24"/>
        </w:rPr>
      </w:pPr>
      <w:r>
        <w:rPr>
          <w:rFonts w:hint="eastAsia"/>
          <w:sz w:val="24"/>
        </w:rPr>
        <w:t>2  单台存储装置≥120个储存位置。单个药盒可储存针剂</w:t>
      </w:r>
      <w:r>
        <w:rPr>
          <w:rFonts w:hint="eastAsia"/>
          <w:sz w:val="24"/>
          <w:lang w:eastAsia="zh-CN"/>
        </w:rPr>
        <w:t>满足要求</w:t>
      </w:r>
      <w:r>
        <w:rPr>
          <w:rFonts w:hint="eastAsia"/>
          <w:sz w:val="24"/>
        </w:rPr>
        <w:t>。</w:t>
      </w:r>
    </w:p>
    <w:p>
      <w:pPr>
        <w:keepNext w:val="0"/>
        <w:keepLines w:val="0"/>
        <w:pageBreakBefore w:val="0"/>
        <w:kinsoku/>
        <w:wordWrap/>
        <w:overflowPunct/>
        <w:topLinePunct w:val="0"/>
        <w:bidi w:val="0"/>
        <w:adjustRightInd/>
        <w:snapToGrid/>
        <w:spacing w:line="360" w:lineRule="auto"/>
        <w:ind w:left="0" w:leftChars="0" w:right="0" w:rightChars="0"/>
        <w:textAlignment w:val="auto"/>
        <w:outlineLvl w:val="9"/>
        <w:rPr>
          <w:rFonts w:hint="eastAsia"/>
          <w:sz w:val="24"/>
        </w:rPr>
      </w:pPr>
      <w:r>
        <w:rPr>
          <w:rFonts w:hint="eastAsia"/>
          <w:sz w:val="24"/>
        </w:rPr>
        <w:t>3  可储存各种规格的针剂药品。</w:t>
      </w:r>
    </w:p>
    <w:p>
      <w:pPr>
        <w:keepNext w:val="0"/>
        <w:keepLines w:val="0"/>
        <w:pageBreakBefore w:val="0"/>
        <w:kinsoku/>
        <w:wordWrap/>
        <w:overflowPunct/>
        <w:topLinePunct w:val="0"/>
        <w:bidi w:val="0"/>
        <w:adjustRightInd/>
        <w:snapToGrid/>
        <w:spacing w:line="360" w:lineRule="auto"/>
        <w:ind w:left="0" w:leftChars="0" w:right="0" w:rightChars="0"/>
        <w:textAlignment w:val="auto"/>
        <w:outlineLvl w:val="9"/>
        <w:rPr>
          <w:rFonts w:hint="eastAsia"/>
          <w:sz w:val="24"/>
        </w:rPr>
      </w:pPr>
      <w:r>
        <w:rPr>
          <w:rFonts w:hint="eastAsia"/>
          <w:sz w:val="24"/>
        </w:rPr>
        <w:t>4  要求与医院HIS实现无缝隙连接，直接接收HIS传输过来的信息。</w:t>
      </w:r>
    </w:p>
    <w:p>
      <w:pPr>
        <w:keepNext w:val="0"/>
        <w:keepLines w:val="0"/>
        <w:pageBreakBefore w:val="0"/>
        <w:kinsoku/>
        <w:wordWrap/>
        <w:overflowPunct/>
        <w:topLinePunct w:val="0"/>
        <w:bidi w:val="0"/>
        <w:adjustRightInd/>
        <w:snapToGrid/>
        <w:spacing w:line="360" w:lineRule="auto"/>
        <w:ind w:left="0" w:leftChars="0" w:right="0" w:rightChars="0"/>
        <w:textAlignment w:val="auto"/>
        <w:outlineLvl w:val="9"/>
        <w:rPr>
          <w:rFonts w:hint="eastAsia"/>
          <w:sz w:val="24"/>
        </w:rPr>
      </w:pPr>
      <w:r>
        <w:rPr>
          <w:rFonts w:hint="eastAsia"/>
          <w:sz w:val="24"/>
        </w:rPr>
        <w:t>5  采用液晶触摸屏操作，全汉化中文简体，处方信息和药品信息直接显示在触摸屏上。</w:t>
      </w:r>
    </w:p>
    <w:p>
      <w:pPr>
        <w:keepNext w:val="0"/>
        <w:keepLines w:val="0"/>
        <w:pageBreakBefore w:val="0"/>
        <w:kinsoku/>
        <w:wordWrap/>
        <w:overflowPunct/>
        <w:topLinePunct w:val="0"/>
        <w:bidi w:val="0"/>
        <w:adjustRightInd/>
        <w:snapToGrid/>
        <w:spacing w:line="360" w:lineRule="auto"/>
        <w:ind w:left="0" w:leftChars="0" w:right="0" w:rightChars="0"/>
        <w:textAlignment w:val="auto"/>
        <w:outlineLvl w:val="9"/>
        <w:rPr>
          <w:rFonts w:hint="eastAsia"/>
          <w:sz w:val="24"/>
        </w:rPr>
      </w:pPr>
      <w:r>
        <w:rPr>
          <w:rFonts w:hint="eastAsia"/>
          <w:sz w:val="24"/>
        </w:rPr>
        <w:t>6  可以多机柜并联使用，扩大存储药品品种数，提高药品调配速度。</w:t>
      </w:r>
    </w:p>
    <w:p>
      <w:pPr>
        <w:keepNext w:val="0"/>
        <w:keepLines w:val="0"/>
        <w:pageBreakBefore w:val="0"/>
        <w:kinsoku/>
        <w:wordWrap/>
        <w:overflowPunct/>
        <w:topLinePunct w:val="0"/>
        <w:bidi w:val="0"/>
        <w:adjustRightInd/>
        <w:snapToGrid/>
        <w:spacing w:line="360" w:lineRule="auto"/>
        <w:ind w:left="0" w:leftChars="0" w:right="0" w:rightChars="0"/>
        <w:textAlignment w:val="auto"/>
        <w:outlineLvl w:val="9"/>
        <w:rPr>
          <w:rFonts w:hint="eastAsia"/>
          <w:sz w:val="24"/>
        </w:rPr>
      </w:pPr>
      <w:r>
        <w:rPr>
          <w:rFonts w:hint="eastAsia"/>
          <w:sz w:val="24"/>
        </w:rPr>
        <w:t>7  权限操作，可设置读卡识别、指纹识别和密码识别等方式。</w:t>
      </w:r>
    </w:p>
    <w:p>
      <w:pPr>
        <w:keepNext w:val="0"/>
        <w:keepLines w:val="0"/>
        <w:pageBreakBefore w:val="0"/>
        <w:kinsoku/>
        <w:wordWrap/>
        <w:overflowPunct/>
        <w:topLinePunct w:val="0"/>
        <w:bidi w:val="0"/>
        <w:adjustRightInd/>
        <w:snapToGrid/>
        <w:spacing w:line="360" w:lineRule="auto"/>
        <w:ind w:left="0" w:leftChars="0" w:right="0" w:rightChars="0"/>
        <w:textAlignment w:val="auto"/>
        <w:outlineLvl w:val="9"/>
        <w:rPr>
          <w:rFonts w:hint="eastAsia"/>
          <w:sz w:val="24"/>
        </w:rPr>
      </w:pPr>
      <w:r>
        <w:rPr>
          <w:rFonts w:hint="eastAsia"/>
          <w:sz w:val="24"/>
        </w:rPr>
        <w:t>8  具有保护装置。发生误操作时，设备立刻自动停止，触摸屏上的报警系统将自动提示错误原因。</w:t>
      </w:r>
    </w:p>
    <w:p>
      <w:pPr>
        <w:keepNext w:val="0"/>
        <w:keepLines w:val="0"/>
        <w:pageBreakBefore w:val="0"/>
        <w:kinsoku/>
        <w:wordWrap/>
        <w:overflowPunct/>
        <w:topLinePunct w:val="0"/>
        <w:bidi w:val="0"/>
        <w:adjustRightInd/>
        <w:snapToGrid/>
        <w:spacing w:line="360" w:lineRule="auto"/>
        <w:ind w:left="0" w:leftChars="0" w:right="0" w:rightChars="0"/>
        <w:textAlignment w:val="auto"/>
        <w:outlineLvl w:val="9"/>
        <w:rPr>
          <w:rFonts w:hint="eastAsia"/>
          <w:sz w:val="24"/>
        </w:rPr>
      </w:pPr>
      <w:r>
        <w:rPr>
          <w:rFonts w:hint="eastAsia"/>
          <w:sz w:val="24"/>
        </w:rPr>
        <w:t>9  产品成熟稳定，通过国家相关产品质量监督检验机构的检验认证以及企业产品执行标准证书，表明产品质量达到标准以及技术参数真实可信；在国内综合医院使用</w:t>
      </w:r>
      <w:r>
        <w:rPr>
          <w:rFonts w:hint="eastAsia"/>
          <w:sz w:val="24"/>
          <w:lang w:eastAsia="zh-CN"/>
        </w:rPr>
        <w:t>情况，</w:t>
      </w:r>
      <w:r>
        <w:rPr>
          <w:rFonts w:hint="eastAsia"/>
          <w:sz w:val="24"/>
        </w:rPr>
        <w:t>提供证明文件。</w:t>
      </w:r>
    </w:p>
    <w:p>
      <w:pPr>
        <w:keepNext w:val="0"/>
        <w:keepLines w:val="0"/>
        <w:pageBreakBefore w:val="0"/>
        <w:kinsoku/>
        <w:wordWrap/>
        <w:overflowPunct/>
        <w:topLinePunct w:val="0"/>
        <w:bidi w:val="0"/>
        <w:adjustRightInd/>
        <w:snapToGrid/>
        <w:spacing w:line="360" w:lineRule="auto"/>
        <w:ind w:left="0" w:leftChars="0" w:right="0" w:rightChars="0"/>
        <w:textAlignment w:val="auto"/>
        <w:outlineLvl w:val="9"/>
        <w:rPr>
          <w:rFonts w:hint="eastAsia"/>
          <w:sz w:val="24"/>
        </w:rPr>
      </w:pPr>
      <w:r>
        <w:rPr>
          <w:rFonts w:hint="eastAsia" w:asciiTheme="majorEastAsia" w:hAnsiTheme="majorEastAsia" w:eastAsiaTheme="majorEastAsia" w:cstheme="majorEastAsia"/>
          <w:sz w:val="24"/>
          <w:lang w:val="en-US" w:eastAsia="zh-CN"/>
        </w:rPr>
        <w:t>（二）</w:t>
      </w:r>
      <w:r>
        <w:rPr>
          <w:rFonts w:hint="eastAsia" w:asciiTheme="majorEastAsia" w:hAnsiTheme="majorEastAsia" w:eastAsiaTheme="majorEastAsia" w:cstheme="majorEastAsia"/>
          <w:sz w:val="24"/>
          <w:lang w:eastAsia="zh-CN"/>
        </w:rPr>
        <w:t>提供</w:t>
      </w:r>
      <w:r>
        <w:rPr>
          <w:rFonts w:hint="eastAsia"/>
          <w:sz w:val="24"/>
        </w:rPr>
        <w:t>智能针剂调配机</w:t>
      </w:r>
      <w:r>
        <w:rPr>
          <w:rFonts w:hint="eastAsia" w:asciiTheme="majorEastAsia" w:hAnsiTheme="majorEastAsia" w:eastAsiaTheme="majorEastAsia" w:cstheme="majorEastAsia"/>
          <w:sz w:val="24"/>
        </w:rPr>
        <w:t>技术规格及功能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leftChars="0" w:right="0" w:rightChars="0" w:firstLine="0"/>
        <w:textAlignment w:val="auto"/>
        <w:outlineLvl w:val="9"/>
        <w:rPr>
          <w:rFonts w:hint="eastAsia" w:ascii="微软雅黑" w:hAnsi="微软雅黑" w:eastAsia="微软雅黑" w:cs="微软雅黑"/>
          <w:b w:val="0"/>
          <w:i w:val="0"/>
          <w:caps w:val="0"/>
          <w:color w:val="000000"/>
          <w:spacing w:val="0"/>
          <w:sz w:val="24"/>
          <w:szCs w:val="21"/>
          <w:shd w:val="clear" w:fill="FFFFFF"/>
        </w:rPr>
      </w:pPr>
      <w:r>
        <w:rPr>
          <w:rFonts w:hint="eastAsia" w:ascii="宋体" w:hAnsi="宋体" w:eastAsia="宋体" w:cs="宋体"/>
          <w:b w:val="0"/>
          <w:i w:val="0"/>
          <w:caps w:val="0"/>
          <w:color w:val="000000"/>
          <w:spacing w:val="0"/>
          <w:sz w:val="24"/>
          <w:szCs w:val="24"/>
          <w:shd w:val="clear" w:fill="FFFFFF"/>
          <w:lang w:eastAsia="zh-CN"/>
        </w:rPr>
        <w:t>四、</w:t>
      </w:r>
      <w:r>
        <w:rPr>
          <w:rFonts w:hint="eastAsia" w:ascii="宋体" w:hAnsi="宋体" w:eastAsia="宋体" w:cs="宋体"/>
          <w:b w:val="0"/>
          <w:i w:val="0"/>
          <w:caps w:val="0"/>
          <w:color w:val="000000"/>
          <w:spacing w:val="0"/>
          <w:sz w:val="24"/>
          <w:szCs w:val="24"/>
          <w:shd w:val="clear" w:fill="FFFFFF"/>
        </w:rPr>
        <w:t>麻精药品管理系统</w:t>
      </w:r>
      <w:r>
        <w:rPr>
          <w:rFonts w:hint="eastAsia" w:ascii="宋体" w:hAnsi="宋体" w:eastAsia="宋体" w:cs="宋体"/>
          <w:b w:val="0"/>
          <w:i w:val="0"/>
          <w:caps w:val="0"/>
          <w:color w:val="000000"/>
          <w:spacing w:val="0"/>
          <w:sz w:val="24"/>
          <w:szCs w:val="24"/>
          <w:shd w:val="clear" w:fill="FFFFFF"/>
          <w:lang w:val="en-US" w:eastAsia="zh-CN"/>
        </w:rPr>
        <w:t xml:space="preserve"> 2台（门诊药房、病区药房各1台）</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lang w:val="en-US" w:eastAsia="zh-CN"/>
        </w:rPr>
        <w:t>1</w:t>
      </w:r>
      <w:r>
        <w:rPr>
          <w:rFonts w:hint="eastAsia" w:ascii="宋体" w:hAnsi="宋体" w:eastAsia="宋体" w:cs="宋体"/>
          <w:b w:val="0"/>
          <w:i w:val="0"/>
          <w:caps w:val="0"/>
          <w:color w:val="000000"/>
          <w:spacing w:val="0"/>
          <w:sz w:val="24"/>
          <w:szCs w:val="24"/>
          <w:shd w:val="clear" w:fill="FFFFFF"/>
        </w:rPr>
        <w:t> 基本功能 实现精、麻药品智能化“五专管理”需求。指纹识别、工卡刷卡、密码输入满足双人双锁的管理要求。</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2 可追溯功能 单品取药，具有实时库存查询、交接班记录查询、实时盘点功能。多角度视频记录，追溯等。（提供图片说明）</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3 储药量 可存储≥72个品规药品。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leftChars="0" w:right="0" w:rightChars="0" w:firstLine="0"/>
        <w:textAlignment w:val="auto"/>
        <w:outlineLvl w:val="9"/>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lang w:eastAsia="zh-CN"/>
        </w:rPr>
        <w:t>五、医用</w:t>
      </w:r>
      <w:r>
        <w:rPr>
          <w:rFonts w:hint="eastAsia" w:ascii="宋体" w:hAnsi="宋体" w:eastAsia="宋体" w:cs="宋体"/>
          <w:b w:val="0"/>
          <w:i w:val="0"/>
          <w:caps w:val="0"/>
          <w:color w:val="000000"/>
          <w:spacing w:val="0"/>
          <w:sz w:val="24"/>
          <w:szCs w:val="24"/>
          <w:shd w:val="clear" w:fill="FFFFFF"/>
        </w:rPr>
        <w:t>冷藏</w:t>
      </w:r>
      <w:r>
        <w:rPr>
          <w:rFonts w:hint="eastAsia" w:ascii="宋体" w:hAnsi="宋体" w:eastAsia="宋体" w:cs="宋体"/>
          <w:b w:val="0"/>
          <w:i w:val="0"/>
          <w:caps w:val="0"/>
          <w:color w:val="000000"/>
          <w:spacing w:val="0"/>
          <w:sz w:val="24"/>
          <w:szCs w:val="24"/>
          <w:shd w:val="clear" w:fill="FFFFFF"/>
          <w:lang w:eastAsia="zh-CN"/>
        </w:rPr>
        <w:t>柜</w:t>
      </w:r>
      <w:r>
        <w:rPr>
          <w:rFonts w:hint="eastAsia" w:ascii="宋体" w:hAnsi="宋体" w:eastAsia="宋体" w:cs="宋体"/>
          <w:b w:val="0"/>
          <w:i w:val="0"/>
          <w:caps w:val="0"/>
          <w:color w:val="000000"/>
          <w:spacing w:val="0"/>
          <w:sz w:val="24"/>
          <w:szCs w:val="24"/>
          <w:shd w:val="clear" w:fill="FFFFFF"/>
          <w:lang w:val="en-US" w:eastAsia="zh-CN"/>
        </w:rPr>
        <w:t xml:space="preserve"> 2台   （门急诊药房）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leftChars="0" w:right="0" w:rightChars="0" w:firstLine="0"/>
        <w:textAlignment w:val="auto"/>
        <w:outlineLvl w:val="9"/>
        <w:rPr>
          <w:rFonts w:hint="eastAsia" w:ascii="微软雅黑" w:hAnsi="微软雅黑" w:eastAsia="微软雅黑" w:cs="微软雅黑"/>
          <w:b w:val="0"/>
          <w:i w:val="0"/>
          <w:caps w:val="0"/>
          <w:color w:val="000000"/>
          <w:spacing w:val="0"/>
          <w:sz w:val="24"/>
          <w:szCs w:val="21"/>
          <w:shd w:val="clear" w:fill="FFFFFF"/>
        </w:rPr>
      </w:pPr>
      <w:r>
        <w:rPr>
          <w:rFonts w:hint="eastAsia" w:ascii="宋体" w:hAnsi="宋体" w:eastAsia="宋体" w:cs="宋体"/>
          <w:b w:val="0"/>
          <w:i w:val="0"/>
          <w:caps w:val="0"/>
          <w:color w:val="000000"/>
          <w:spacing w:val="0"/>
          <w:sz w:val="24"/>
          <w:szCs w:val="24"/>
          <w:shd w:val="clear" w:fill="FFFFFF"/>
        </w:rPr>
        <w:t>容积不小于650L，温度</w:t>
      </w:r>
      <w:r>
        <w:rPr>
          <w:rFonts w:hint="eastAsia" w:ascii="宋体" w:hAnsi="宋体" w:eastAsia="宋体" w:cs="宋体"/>
          <w:b w:val="0"/>
          <w:i w:val="0"/>
          <w:caps w:val="0"/>
          <w:color w:val="000000"/>
          <w:spacing w:val="0"/>
          <w:sz w:val="24"/>
          <w:szCs w:val="24"/>
          <w:shd w:val="clear" w:fill="FFFFFF"/>
          <w:lang w:val="en-US" w:eastAsia="zh-CN"/>
        </w:rPr>
        <w:t>2</w:t>
      </w:r>
      <w:r>
        <w:rPr>
          <w:rFonts w:hint="eastAsia" w:ascii="宋体" w:hAnsi="宋体" w:eastAsia="宋体" w:cs="宋体"/>
          <w:b w:val="0"/>
          <w:i w:val="0"/>
          <w:caps w:val="0"/>
          <w:color w:val="000000"/>
          <w:spacing w:val="0"/>
          <w:sz w:val="24"/>
          <w:szCs w:val="24"/>
          <w:shd w:val="clear" w:fill="FFFFFF"/>
        </w:rPr>
        <w:t>-</w:t>
      </w:r>
      <w:r>
        <w:rPr>
          <w:rFonts w:hint="eastAsia" w:ascii="宋体" w:hAnsi="宋体" w:eastAsia="宋体" w:cs="宋体"/>
          <w:b w:val="0"/>
          <w:i w:val="0"/>
          <w:caps w:val="0"/>
          <w:color w:val="000000"/>
          <w:spacing w:val="0"/>
          <w:sz w:val="24"/>
          <w:szCs w:val="24"/>
          <w:shd w:val="clear" w:fill="FFFFFF"/>
          <w:lang w:val="en-US" w:eastAsia="zh-CN"/>
        </w:rPr>
        <w:t>8</w:t>
      </w:r>
      <w:r>
        <w:rPr>
          <w:rFonts w:hint="eastAsia" w:ascii="宋体" w:hAnsi="宋体" w:eastAsia="宋体" w:cs="宋体"/>
          <w:b w:val="0"/>
          <w:i w:val="0"/>
          <w:caps w:val="0"/>
          <w:color w:val="000000"/>
          <w:spacing w:val="0"/>
          <w:sz w:val="24"/>
          <w:szCs w:val="24"/>
          <w:shd w:val="clear" w:fill="FFFFFF"/>
        </w:rPr>
        <w:t>℃，二门玻璃门冷藏柜</w:t>
      </w:r>
      <w:r>
        <w:rPr>
          <w:rFonts w:hint="eastAsia" w:ascii="宋体" w:hAnsi="宋体" w:eastAsia="宋体" w:cs="宋体"/>
          <w:b w:val="0"/>
          <w:i w:val="0"/>
          <w:caps w:val="0"/>
          <w:color w:val="000000"/>
          <w:spacing w:val="0"/>
          <w:sz w:val="24"/>
          <w:szCs w:val="24"/>
          <w:shd w:val="clear" w:fill="FFFFFF"/>
          <w:lang w:eastAsia="zh-CN"/>
        </w:rPr>
        <w:t>（海尔）</w:t>
      </w:r>
      <w:r>
        <w:rPr>
          <w:rFonts w:hint="eastAsia" w:ascii="宋体" w:hAnsi="宋体" w:eastAsia="宋体" w:cs="宋体"/>
          <w:b w:val="0"/>
          <w:i w:val="0"/>
          <w:caps w:val="0"/>
          <w:color w:val="000000"/>
          <w:spacing w:val="0"/>
          <w:sz w:val="24"/>
          <w:szCs w:val="24"/>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leftChars="0" w:right="0" w:rightChars="0" w:firstLine="0"/>
        <w:textAlignment w:val="auto"/>
        <w:outlineLvl w:val="9"/>
        <w:rPr>
          <w:rFonts w:hint="eastAsia" w:ascii="宋体" w:hAnsi="宋体" w:eastAsia="宋体" w:cs="宋体"/>
          <w:b w:val="0"/>
          <w:i w:val="0"/>
          <w:caps w:val="0"/>
          <w:color w:val="000000"/>
          <w:spacing w:val="0"/>
          <w:sz w:val="24"/>
          <w:szCs w:val="24"/>
          <w:shd w:val="clear" w:fill="FFFFFF"/>
        </w:rPr>
      </w:pPr>
      <w:r>
        <w:rPr>
          <w:rFonts w:hint="eastAsia" w:ascii="微软雅黑" w:hAnsi="微软雅黑" w:eastAsia="微软雅黑" w:cs="微软雅黑"/>
          <w:b/>
          <w:bCs/>
          <w:i w:val="0"/>
          <w:caps w:val="0"/>
          <w:color w:val="000000"/>
          <w:spacing w:val="0"/>
          <w:sz w:val="28"/>
          <w:szCs w:val="28"/>
          <w:shd w:val="clear" w:fill="FFFFFF"/>
          <w:lang w:val="en-US" w:eastAsia="zh-CN"/>
        </w:rPr>
        <w:t>3</w:t>
      </w:r>
      <w:r>
        <w:rPr>
          <w:rFonts w:ascii="微软雅黑" w:hAnsi="微软雅黑" w:eastAsia="微软雅黑" w:cs="微软雅黑"/>
          <w:b/>
          <w:bCs/>
          <w:i w:val="0"/>
          <w:caps w:val="0"/>
          <w:color w:val="000000"/>
          <w:spacing w:val="0"/>
          <w:sz w:val="28"/>
          <w:szCs w:val="28"/>
          <w:shd w:val="clear" w:fill="FFFFFF"/>
        </w:rPr>
        <w:t>包：</w:t>
      </w:r>
      <w:r>
        <w:rPr>
          <w:rFonts w:hint="eastAsia" w:ascii="微软雅黑" w:hAnsi="微软雅黑" w:eastAsia="微软雅黑" w:cs="微软雅黑"/>
          <w:b/>
          <w:bCs/>
          <w:i w:val="0"/>
          <w:caps w:val="0"/>
          <w:color w:val="000000"/>
          <w:spacing w:val="0"/>
          <w:sz w:val="28"/>
          <w:szCs w:val="28"/>
          <w:shd w:val="clear" w:fill="FFFFFF"/>
          <w:lang w:eastAsia="zh-CN"/>
        </w:rPr>
        <w:t>病区</w:t>
      </w:r>
      <w:r>
        <w:rPr>
          <w:rFonts w:ascii="微软雅黑" w:hAnsi="微软雅黑" w:eastAsia="微软雅黑" w:cs="微软雅黑"/>
          <w:b/>
          <w:bCs/>
          <w:i w:val="0"/>
          <w:caps w:val="0"/>
          <w:color w:val="000000"/>
          <w:spacing w:val="0"/>
          <w:sz w:val="28"/>
          <w:szCs w:val="28"/>
          <w:shd w:val="clear" w:fill="FFFFFF"/>
        </w:rPr>
        <w:t>药房</w:t>
      </w:r>
      <w:r>
        <w:rPr>
          <w:rFonts w:hint="eastAsia" w:ascii="宋体" w:hAnsi="宋体" w:eastAsia="宋体" w:cs="宋体"/>
          <w:b/>
          <w:bCs/>
          <w:i w:val="0"/>
          <w:caps w:val="0"/>
          <w:color w:val="000000"/>
          <w:spacing w:val="0"/>
          <w:sz w:val="28"/>
          <w:szCs w:val="28"/>
          <w:shd w:val="clear" w:fill="FFFFFF"/>
        </w:rPr>
        <w:t>药品自动分包</w:t>
      </w:r>
      <w:r>
        <w:rPr>
          <w:rFonts w:ascii="微软雅黑" w:hAnsi="微软雅黑" w:eastAsia="微软雅黑" w:cs="微软雅黑"/>
          <w:b/>
          <w:bCs/>
          <w:i w:val="0"/>
          <w:caps w:val="0"/>
          <w:color w:val="000000"/>
          <w:spacing w:val="0"/>
          <w:sz w:val="28"/>
          <w:szCs w:val="28"/>
          <w:shd w:val="clear" w:fill="FFFFFF"/>
        </w:rPr>
        <w:t>系统</w:t>
      </w:r>
      <w:r>
        <w:rPr>
          <w:rFonts w:hint="eastAsia" w:ascii="微软雅黑" w:hAnsi="微软雅黑" w:eastAsia="微软雅黑" w:cs="微软雅黑"/>
          <w:b/>
          <w:bCs/>
          <w:i w:val="0"/>
          <w:caps w:val="0"/>
          <w:color w:val="000000"/>
          <w:spacing w:val="0"/>
          <w:sz w:val="28"/>
          <w:szCs w:val="28"/>
          <w:shd w:val="clear" w:fill="FFFFFF"/>
        </w:rPr>
        <w:t> </w:t>
      </w:r>
      <w:r>
        <w:rPr>
          <w:rFonts w:hint="eastAsia" w:ascii="宋体" w:hAnsi="宋体" w:eastAsia="宋体" w:cs="宋体"/>
          <w:b w:val="0"/>
          <w:i w:val="0"/>
          <w:caps w:val="0"/>
          <w:color w:val="000000"/>
          <w:spacing w:val="0"/>
          <w:sz w:val="24"/>
          <w:szCs w:val="24"/>
          <w:shd w:val="clear" w:fill="FFFFFF"/>
        </w:rPr>
        <w:t> </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leftChars="0" w:right="0" w:rightChars="0" w:firstLine="0"/>
        <w:textAlignment w:val="auto"/>
        <w:outlineLvl w:val="9"/>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药品自动分包机</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1 基本要求 摆药速度≥60包/分。片剂检测方法：光检测。片剂供给方式：中央落下方式。包药</w:t>
      </w:r>
      <w:r>
        <w:rPr>
          <w:rFonts w:hint="eastAsia" w:ascii="宋体" w:hAnsi="宋体" w:eastAsia="宋体" w:cs="宋体"/>
          <w:b w:val="0"/>
          <w:i w:val="0"/>
          <w:caps w:val="0"/>
          <w:color w:val="000000"/>
          <w:spacing w:val="0"/>
          <w:sz w:val="24"/>
          <w:szCs w:val="24"/>
          <w:shd w:val="clear" w:fill="FFFFFF"/>
          <w:lang w:eastAsia="zh-CN"/>
        </w:rPr>
        <w:t>袋</w:t>
      </w:r>
      <w:r>
        <w:rPr>
          <w:rFonts w:hint="eastAsia" w:ascii="宋体" w:hAnsi="宋体" w:eastAsia="宋体" w:cs="宋体"/>
          <w:b w:val="0"/>
          <w:i w:val="0"/>
          <w:caps w:val="0"/>
          <w:color w:val="000000"/>
          <w:spacing w:val="0"/>
          <w:sz w:val="24"/>
          <w:szCs w:val="24"/>
          <w:shd w:val="clear" w:fill="FFFFFF"/>
        </w:rPr>
        <w:t>打印</w:t>
      </w:r>
      <w:r>
        <w:rPr>
          <w:rFonts w:hint="eastAsia" w:ascii="宋体" w:hAnsi="宋体" w:eastAsia="宋体" w:cs="宋体"/>
          <w:b w:val="0"/>
          <w:i w:val="0"/>
          <w:caps w:val="0"/>
          <w:color w:val="000000"/>
          <w:spacing w:val="0"/>
          <w:sz w:val="24"/>
          <w:szCs w:val="24"/>
          <w:shd w:val="clear" w:fill="FFFFFF"/>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Chars="0" w:right="0" w:rightChars="0"/>
        <w:textAlignment w:val="auto"/>
        <w:outlineLvl w:val="9"/>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2 存储部分 带RFID芯片的智能药盒，具备存储400种药品。药品预存储系统，使摆药机具备同时处理二张处方的能力</w:t>
      </w:r>
      <w:r>
        <w:rPr>
          <w:rFonts w:hint="eastAsia" w:ascii="宋体" w:hAnsi="宋体" w:eastAsia="宋体" w:cs="宋体"/>
          <w:b w:val="0"/>
          <w:i w:val="0"/>
          <w:caps w:val="0"/>
          <w:color w:val="000000"/>
          <w:spacing w:val="0"/>
          <w:sz w:val="24"/>
          <w:szCs w:val="24"/>
          <w:shd w:val="clear" w:fill="FFFFFF"/>
          <w:lang w:eastAsia="zh-CN"/>
        </w:rPr>
        <w:t>。</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3 安全性设计 智能药盒加药具备自动核对功能，具备中文语音告知核对品种、核对结果。能在差错的药包上打印标记并自动重包。具备储药门加密功能。中文语音提示操作方法、预警等，避免误操作。</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4 摆药设计 采用桶式旋转型结构，提高药房配药效率。具备机储药品自动切半片功能。具备包药纸自动调节功能。</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Chars="0" w:right="0" w:rightChars="0"/>
        <w:textAlignment w:val="auto"/>
        <w:outlineLvl w:val="9"/>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lang w:val="en-US" w:eastAsia="zh-CN"/>
        </w:rPr>
        <w:t xml:space="preserve">5 </w:t>
      </w:r>
      <w:r>
        <w:rPr>
          <w:rFonts w:hint="eastAsia" w:asciiTheme="majorEastAsia" w:hAnsiTheme="majorEastAsia" w:eastAsiaTheme="majorEastAsia" w:cstheme="majorEastAsia"/>
          <w:sz w:val="24"/>
          <w:lang w:eastAsia="zh-CN"/>
        </w:rPr>
        <w:t>提供</w:t>
      </w:r>
      <w:r>
        <w:rPr>
          <w:rFonts w:hint="eastAsia" w:ascii="宋体" w:hAnsi="宋体" w:eastAsia="宋体" w:cs="宋体"/>
          <w:b w:val="0"/>
          <w:i w:val="0"/>
          <w:caps w:val="0"/>
          <w:color w:val="000000"/>
          <w:spacing w:val="0"/>
          <w:sz w:val="24"/>
          <w:szCs w:val="24"/>
          <w:shd w:val="clear" w:fill="FFFFFF"/>
        </w:rPr>
        <w:t>药品自动分包</w:t>
      </w:r>
      <w:r>
        <w:rPr>
          <w:rFonts w:hint="eastAsia"/>
          <w:sz w:val="24"/>
        </w:rPr>
        <w:t>机</w:t>
      </w:r>
      <w:r>
        <w:rPr>
          <w:rFonts w:hint="eastAsia" w:asciiTheme="majorEastAsia" w:hAnsiTheme="majorEastAsia" w:eastAsiaTheme="majorEastAsia" w:cstheme="majorEastAsia"/>
          <w:sz w:val="24"/>
        </w:rPr>
        <w:t>技术规格及功能</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lang w:eastAsia="zh-CN"/>
        </w:rPr>
        <w:t>二、</w:t>
      </w:r>
      <w:r>
        <w:rPr>
          <w:rFonts w:hint="eastAsia" w:ascii="宋体" w:hAnsi="宋体" w:eastAsia="宋体" w:cs="宋体"/>
          <w:b w:val="0"/>
          <w:i w:val="0"/>
          <w:caps w:val="0"/>
          <w:color w:val="000000"/>
          <w:spacing w:val="0"/>
          <w:sz w:val="24"/>
          <w:szCs w:val="24"/>
          <w:shd w:val="clear" w:fill="FFFFFF"/>
        </w:rPr>
        <w:t>自动剥药机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leftChars="0" w:right="0" w:rightChars="0" w:firstLine="0"/>
        <w:textAlignment w:val="auto"/>
        <w:outlineLvl w:val="9"/>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针对各种铝塑泡眼包装药品进行剥粒。自动调节距离。</w:t>
      </w:r>
    </w:p>
    <w:p>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leftChars="0" w:right="0" w:rightChars="0" w:firstLine="0"/>
        <w:textAlignment w:val="auto"/>
        <w:outlineLvl w:val="9"/>
        <w:rPr>
          <w:rFonts w:hint="eastAsia" w:ascii="宋体" w:hAnsi="宋体" w:eastAsia="宋体" w:cs="宋体"/>
          <w:b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shd w:val="clear" w:fill="FFFFFF"/>
          <w:lang w:val="en-US" w:eastAsia="zh-CN"/>
        </w:rPr>
        <w:t>片剂包装核对装置   核对机</w:t>
      </w:r>
    </w:p>
    <w:p>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Chars="0" w:right="0" w:rightChars="0"/>
        <w:textAlignment w:val="auto"/>
        <w:outlineLvl w:val="9"/>
        <w:rPr>
          <w:rFonts w:hint="eastAsia" w:ascii="宋体" w:hAnsi="宋体" w:eastAsia="宋体" w:cs="宋体"/>
          <w:b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shd w:val="clear" w:fill="FFFFFF"/>
          <w:lang w:val="en-US" w:eastAsia="zh-CN"/>
        </w:rPr>
        <w:t>严格检查数量、颜色、形状三要素。</w:t>
      </w:r>
    </w:p>
    <w:p>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Chars="0" w:right="0" w:rightChars="0"/>
        <w:textAlignment w:val="auto"/>
        <w:outlineLvl w:val="9"/>
        <w:rPr>
          <w:rFonts w:hint="eastAsia" w:ascii="宋体" w:hAnsi="宋体" w:eastAsia="宋体" w:cs="宋体"/>
          <w:b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shd w:val="clear" w:fill="FFFFFF"/>
          <w:lang w:val="en-US" w:eastAsia="zh-CN"/>
        </w:rPr>
        <w:t>与</w:t>
      </w:r>
      <w:r>
        <w:rPr>
          <w:rFonts w:hint="eastAsia" w:ascii="宋体" w:hAnsi="宋体" w:eastAsia="宋体" w:cs="宋体"/>
          <w:b w:val="0"/>
          <w:i w:val="0"/>
          <w:caps w:val="0"/>
          <w:color w:val="000000"/>
          <w:spacing w:val="0"/>
          <w:sz w:val="24"/>
          <w:szCs w:val="24"/>
          <w:shd w:val="clear" w:fill="FFFFFF"/>
        </w:rPr>
        <w:t>药品自动分包机</w:t>
      </w:r>
      <w:r>
        <w:rPr>
          <w:rFonts w:hint="eastAsia" w:ascii="宋体" w:hAnsi="宋体" w:eastAsia="宋体" w:cs="宋体"/>
          <w:b w:val="0"/>
          <w:i w:val="0"/>
          <w:caps w:val="0"/>
          <w:color w:val="000000"/>
          <w:spacing w:val="0"/>
          <w:sz w:val="24"/>
          <w:szCs w:val="24"/>
          <w:shd w:val="clear" w:fill="FFFFFF"/>
          <w:lang w:eastAsia="zh-CN"/>
        </w:rPr>
        <w:t>联动</w:t>
      </w:r>
    </w:p>
    <w:p>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Chars="0" w:right="0" w:rightChars="0"/>
        <w:textAlignment w:val="auto"/>
        <w:outlineLvl w:val="9"/>
        <w:rPr>
          <w:rFonts w:hint="eastAsia" w:ascii="宋体" w:hAnsi="宋体" w:eastAsia="宋体" w:cs="宋体"/>
          <w:b w:val="0"/>
          <w:i w:val="0"/>
          <w:caps w:val="0"/>
          <w:color w:val="000000"/>
          <w:spacing w:val="0"/>
          <w:sz w:val="24"/>
          <w:szCs w:val="24"/>
          <w:shd w:val="clear" w:fill="FFFFFF"/>
          <w:lang w:val="en-US" w:eastAsia="zh-CN"/>
        </w:rPr>
      </w:pPr>
      <w:r>
        <w:rPr>
          <w:rFonts w:hint="eastAsia" w:asciiTheme="majorEastAsia" w:hAnsiTheme="majorEastAsia" w:eastAsiaTheme="majorEastAsia" w:cstheme="majorEastAsia"/>
          <w:sz w:val="24"/>
          <w:lang w:eastAsia="zh-CN"/>
        </w:rPr>
        <w:t>提供</w:t>
      </w:r>
      <w:r>
        <w:rPr>
          <w:rFonts w:hint="eastAsia" w:ascii="宋体" w:hAnsi="宋体" w:eastAsia="宋体" w:cs="宋体"/>
          <w:b w:val="0"/>
          <w:i w:val="0"/>
          <w:caps w:val="0"/>
          <w:color w:val="000000"/>
          <w:spacing w:val="0"/>
          <w:sz w:val="24"/>
          <w:szCs w:val="24"/>
          <w:shd w:val="clear" w:fill="FFFFFF"/>
          <w:lang w:val="en-US" w:eastAsia="zh-CN"/>
        </w:rPr>
        <w:t>核对机</w:t>
      </w:r>
      <w:r>
        <w:rPr>
          <w:rFonts w:hint="eastAsia" w:asciiTheme="majorEastAsia" w:hAnsiTheme="majorEastAsia" w:eastAsiaTheme="majorEastAsia" w:cstheme="majorEastAsia"/>
          <w:sz w:val="24"/>
        </w:rPr>
        <w:t>技术规格及功能</w:t>
      </w:r>
    </w:p>
    <w:p>
      <w:pPr>
        <w:pStyle w:val="4"/>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right="0" w:rightChars="0"/>
        <w:textAlignment w:val="auto"/>
        <w:outlineLvl w:val="9"/>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lang w:eastAsia="zh-CN"/>
        </w:rPr>
        <w:t>配备专用智能转运车</w:t>
      </w:r>
      <w:r>
        <w:rPr>
          <w:rFonts w:hint="eastAsia" w:asciiTheme="majorEastAsia" w:hAnsiTheme="majorEastAsia" w:eastAsiaTheme="majorEastAsia" w:cstheme="majorEastAsia"/>
          <w:sz w:val="24"/>
          <w:lang w:val="en-US" w:eastAsia="zh-CN"/>
        </w:rPr>
        <w:t xml:space="preserve">   按使用需求</w:t>
      </w:r>
      <w:r>
        <w:rPr>
          <w:rFonts w:hint="eastAsia" w:asciiTheme="majorEastAsia" w:hAnsiTheme="majorEastAsia" w:eastAsiaTheme="majorEastAsia" w:cstheme="majorEastAsia"/>
          <w:sz w:val="24"/>
          <w:lang w:eastAsia="zh-CN"/>
        </w:rPr>
        <w:t>配备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right="0" w:rightChars="0" w:firstLine="480" w:firstLineChars="200"/>
        <w:textAlignment w:val="auto"/>
        <w:outlineLvl w:val="9"/>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eastAsia="zh-CN"/>
        </w:rPr>
        <w:t>智能转运车配备电子芯片，通过扫描确认的方式来解决医院病区与药房交接不清晰的现象。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Chars="0" w:right="0" w:rightChars="0"/>
        <w:textAlignment w:val="auto"/>
        <w:outlineLvl w:val="9"/>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项目要求：</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1、药房自动化项目设备配置、数量按照建设要求投标。必须为同一品牌。考虑到可能不同生产厂家配置差异，要求每项必须响应。</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lang w:val="en-US" w:eastAsia="zh-CN"/>
        </w:rPr>
        <w:t>2、</w:t>
      </w:r>
      <w:r>
        <w:rPr>
          <w:rFonts w:hint="eastAsia" w:ascii="宋体" w:hAnsi="宋体" w:eastAsia="宋体" w:cs="宋体"/>
          <w:b w:val="0"/>
          <w:i w:val="0"/>
          <w:caps w:val="0"/>
          <w:color w:val="000000"/>
          <w:spacing w:val="0"/>
          <w:sz w:val="24"/>
          <w:szCs w:val="24"/>
          <w:shd w:val="clear" w:fill="FFFFFF"/>
        </w:rPr>
        <w:t>投标采用设备必须在投标文件中明确生产厂家，提供所投设备厂家的销售委托书。</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lang w:val="en-US" w:eastAsia="zh-CN"/>
        </w:rPr>
        <w:t>3</w:t>
      </w:r>
      <w:r>
        <w:rPr>
          <w:rFonts w:hint="eastAsia" w:ascii="宋体" w:hAnsi="宋体" w:eastAsia="宋体" w:cs="宋体"/>
          <w:b w:val="0"/>
          <w:i w:val="0"/>
          <w:caps w:val="0"/>
          <w:color w:val="000000"/>
          <w:spacing w:val="0"/>
          <w:sz w:val="24"/>
          <w:szCs w:val="24"/>
          <w:shd w:val="clear" w:fill="FFFFFF"/>
        </w:rPr>
        <w:t>、中标人在项目建设时采用的建设装修公司必须具备本建设项目相关施工资质并证照齐全。</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lang w:val="en-US" w:eastAsia="zh-CN"/>
        </w:rPr>
        <w:t>4</w:t>
      </w:r>
      <w:r>
        <w:rPr>
          <w:rFonts w:hint="eastAsia" w:ascii="宋体" w:hAnsi="宋体" w:eastAsia="宋体" w:cs="宋体"/>
          <w:b w:val="0"/>
          <w:i w:val="0"/>
          <w:caps w:val="0"/>
          <w:color w:val="000000"/>
          <w:spacing w:val="0"/>
          <w:sz w:val="24"/>
          <w:szCs w:val="24"/>
          <w:shd w:val="clear" w:fill="FFFFFF"/>
        </w:rPr>
        <w:t>、</w:t>
      </w:r>
      <w:r>
        <w:rPr>
          <w:rFonts w:hint="eastAsia" w:ascii="宋体" w:hAnsi="宋体" w:eastAsia="宋体" w:cs="宋体"/>
          <w:b w:val="0"/>
          <w:i w:val="0"/>
          <w:caps w:val="0"/>
          <w:color w:val="000000"/>
          <w:spacing w:val="0"/>
          <w:sz w:val="24"/>
          <w:szCs w:val="24"/>
          <w:shd w:val="clear" w:fill="FFFFFF"/>
          <w:lang w:eastAsia="zh-CN"/>
        </w:rPr>
        <w:t>提供</w:t>
      </w:r>
      <w:r>
        <w:rPr>
          <w:rFonts w:hint="eastAsia" w:ascii="宋体" w:hAnsi="宋体" w:eastAsia="宋体" w:cs="宋体"/>
          <w:b w:val="0"/>
          <w:i w:val="0"/>
          <w:caps w:val="0"/>
          <w:color w:val="000000"/>
          <w:spacing w:val="0"/>
          <w:sz w:val="24"/>
          <w:szCs w:val="24"/>
          <w:shd w:val="clear" w:fill="FFFFFF"/>
        </w:rPr>
        <w:t>门诊药房改造装修材料主要材质、品牌等</w:t>
      </w:r>
      <w:r>
        <w:rPr>
          <w:rFonts w:hint="eastAsia" w:ascii="宋体" w:hAnsi="宋体" w:eastAsia="宋体" w:cs="宋体"/>
          <w:b w:val="0"/>
          <w:i w:val="0"/>
          <w:caps w:val="0"/>
          <w:color w:val="000000"/>
          <w:spacing w:val="0"/>
          <w:sz w:val="24"/>
          <w:szCs w:val="24"/>
          <w:shd w:val="clear" w:fill="FFFFFF"/>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right="0" w:rightChars="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FFFFFF"/>
        </w:rPr>
        <w:t>7、</w:t>
      </w:r>
      <w:r>
        <w:rPr>
          <w:rFonts w:hint="eastAsia" w:ascii="宋体" w:hAnsi="宋体" w:eastAsia="宋体" w:cs="宋体"/>
          <w:b w:val="0"/>
          <w:i w:val="0"/>
          <w:caps w:val="0"/>
          <w:color w:val="000000"/>
          <w:spacing w:val="0"/>
          <w:sz w:val="24"/>
          <w:szCs w:val="24"/>
          <w:shd w:val="clear" w:fill="FFFFFF"/>
          <w:lang w:eastAsia="zh-CN"/>
        </w:rPr>
        <w:t>提供</w:t>
      </w:r>
      <w:r>
        <w:rPr>
          <w:rFonts w:hint="eastAsia" w:ascii="宋体" w:hAnsi="宋体" w:eastAsia="宋体" w:cs="宋体"/>
          <w:b w:val="0"/>
          <w:i w:val="0"/>
          <w:caps w:val="0"/>
          <w:color w:val="000000"/>
          <w:spacing w:val="0"/>
          <w:sz w:val="24"/>
          <w:szCs w:val="24"/>
          <w:shd w:val="clear" w:fill="FFFFFF"/>
        </w:rPr>
        <w:t>门诊药房改造装修的平面图、装配图、效果图。</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lang w:val="en-US" w:eastAsia="zh-CN"/>
        </w:rPr>
        <w:t>8</w:t>
      </w:r>
      <w:r>
        <w:rPr>
          <w:rFonts w:hint="eastAsia" w:ascii="宋体" w:hAnsi="宋体" w:eastAsia="宋体" w:cs="宋体"/>
          <w:b w:val="0"/>
          <w:i w:val="0"/>
          <w:caps w:val="0"/>
          <w:color w:val="000000"/>
          <w:spacing w:val="0"/>
          <w:sz w:val="24"/>
          <w:szCs w:val="24"/>
          <w:shd w:val="clear" w:fill="FFFFFF"/>
        </w:rPr>
        <w:t>、该项目所有设施设备、维修、保养、软件升级费用在</w:t>
      </w:r>
      <w:r>
        <w:rPr>
          <w:rFonts w:hint="eastAsia" w:ascii="宋体" w:hAnsi="宋体" w:eastAsia="宋体" w:cs="宋体"/>
          <w:b w:val="0"/>
          <w:i w:val="0"/>
          <w:caps w:val="0"/>
          <w:color w:val="000000"/>
          <w:spacing w:val="0"/>
          <w:sz w:val="24"/>
          <w:szCs w:val="24"/>
          <w:shd w:val="clear" w:fill="FFFFFF"/>
          <w:lang w:eastAsia="zh-CN"/>
        </w:rPr>
        <w:t>合同</w:t>
      </w:r>
      <w:r>
        <w:rPr>
          <w:rFonts w:hint="eastAsia" w:ascii="宋体" w:hAnsi="宋体" w:eastAsia="宋体" w:cs="宋体"/>
          <w:b w:val="0"/>
          <w:i w:val="0"/>
          <w:caps w:val="0"/>
          <w:color w:val="000000"/>
          <w:spacing w:val="0"/>
          <w:sz w:val="24"/>
          <w:szCs w:val="24"/>
          <w:shd w:val="clear" w:fill="FFFFFF"/>
        </w:rPr>
        <w:t>内由中标人负责。设备故障报修1小时内响应，4小时内维修工程师到场尽快完成维修。</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lang w:val="en-US" w:eastAsia="zh-CN"/>
        </w:rPr>
        <w:t>9</w:t>
      </w:r>
      <w:r>
        <w:rPr>
          <w:rFonts w:hint="eastAsia" w:ascii="宋体" w:hAnsi="宋体" w:eastAsia="宋体" w:cs="宋体"/>
          <w:b w:val="0"/>
          <w:i w:val="0"/>
          <w:caps w:val="0"/>
          <w:color w:val="000000"/>
          <w:spacing w:val="0"/>
          <w:sz w:val="24"/>
          <w:szCs w:val="24"/>
          <w:shd w:val="clear" w:fill="FFFFFF"/>
        </w:rPr>
        <w:t>、工期要求：中标人必须在合同签订后</w:t>
      </w:r>
      <w:r>
        <w:rPr>
          <w:rFonts w:hint="eastAsia" w:ascii="宋体" w:hAnsi="宋体" w:eastAsia="宋体" w:cs="宋体"/>
          <w:b w:val="0"/>
          <w:i w:val="0"/>
          <w:caps w:val="0"/>
          <w:color w:val="000000"/>
          <w:spacing w:val="0"/>
          <w:sz w:val="24"/>
          <w:szCs w:val="24"/>
          <w:shd w:val="clear" w:fill="FFFFFF"/>
          <w:lang w:val="en-US" w:eastAsia="zh-CN"/>
        </w:rPr>
        <w:t xml:space="preserve">    </w:t>
      </w:r>
      <w:r>
        <w:rPr>
          <w:rFonts w:hint="eastAsia" w:ascii="宋体" w:hAnsi="宋体" w:eastAsia="宋体" w:cs="宋体"/>
          <w:b w:val="0"/>
          <w:i w:val="0"/>
          <w:caps w:val="0"/>
          <w:color w:val="000000"/>
          <w:spacing w:val="0"/>
          <w:sz w:val="24"/>
          <w:szCs w:val="24"/>
          <w:shd w:val="clear" w:fill="FFFFFF"/>
        </w:rPr>
        <w:t>个月内完成</w:t>
      </w:r>
      <w:r>
        <w:rPr>
          <w:rFonts w:hint="eastAsia" w:ascii="宋体" w:hAnsi="宋体" w:eastAsia="宋体" w:cs="宋体"/>
          <w:b w:val="0"/>
          <w:i w:val="0"/>
          <w:caps w:val="0"/>
          <w:color w:val="000000"/>
          <w:spacing w:val="0"/>
          <w:sz w:val="24"/>
          <w:szCs w:val="24"/>
          <w:shd w:val="clear" w:fill="FFFFFF"/>
          <w:lang w:eastAsia="zh-CN"/>
        </w:rPr>
        <w:t>上述项目</w:t>
      </w:r>
      <w:r>
        <w:rPr>
          <w:rFonts w:hint="eastAsia" w:ascii="宋体" w:hAnsi="宋体" w:eastAsia="宋体" w:cs="宋体"/>
          <w:b w:val="0"/>
          <w:i w:val="0"/>
          <w:caps w:val="0"/>
          <w:color w:val="000000"/>
          <w:spacing w:val="0"/>
          <w:sz w:val="24"/>
          <w:szCs w:val="24"/>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leftChars="0" w:right="0" w:rightChars="0" w:firstLine="0"/>
        <w:textAlignment w:val="auto"/>
        <w:outlineLvl w:val="9"/>
        <w:rPr>
          <w:rFonts w:hint="eastAsia" w:ascii="宋体" w:hAnsi="宋体" w:eastAsia="宋体" w:cs="宋体"/>
          <w:b w:val="0"/>
          <w:i w:val="0"/>
          <w:caps w:val="0"/>
          <w:color w:val="000000"/>
          <w:spacing w:val="0"/>
          <w:sz w:val="24"/>
          <w:szCs w:val="24"/>
          <w:shd w:val="clear" w:fill="FFFFFF"/>
          <w:lang w:eastAsia="zh-CN"/>
        </w:rPr>
      </w:pPr>
      <w:r>
        <w:rPr>
          <w:rFonts w:hint="eastAsia" w:ascii="宋体" w:hAnsi="宋体" w:eastAsia="宋体" w:cs="宋体"/>
          <w:b w:val="0"/>
          <w:i w:val="0"/>
          <w:caps w:val="0"/>
          <w:color w:val="000000"/>
          <w:spacing w:val="0"/>
          <w:sz w:val="24"/>
          <w:szCs w:val="24"/>
          <w:shd w:val="clear" w:fill="FFFFFF"/>
        </w:rPr>
        <w:t>其它要求及说明</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1. 中标人在系统建设、</w:t>
      </w:r>
      <w:r>
        <w:rPr>
          <w:rFonts w:hint="eastAsia" w:ascii="宋体" w:hAnsi="宋体" w:eastAsia="宋体" w:cs="宋体"/>
          <w:b w:val="0"/>
          <w:i w:val="0"/>
          <w:caps w:val="0"/>
          <w:color w:val="000000"/>
          <w:spacing w:val="0"/>
          <w:sz w:val="24"/>
          <w:szCs w:val="24"/>
          <w:shd w:val="clear" w:fill="FFFFFF"/>
          <w:lang w:eastAsia="zh-CN"/>
        </w:rPr>
        <w:t>自动化</w:t>
      </w:r>
      <w:r>
        <w:rPr>
          <w:rFonts w:hint="eastAsia" w:ascii="宋体" w:hAnsi="宋体" w:eastAsia="宋体" w:cs="宋体"/>
          <w:b w:val="0"/>
          <w:i w:val="0"/>
          <w:caps w:val="0"/>
          <w:color w:val="000000"/>
          <w:spacing w:val="0"/>
          <w:sz w:val="24"/>
          <w:szCs w:val="24"/>
          <w:shd w:val="clear" w:fill="FFFFFF"/>
        </w:rPr>
        <w:t>药房改造中的建设人员以及在整个</w:t>
      </w:r>
      <w:r>
        <w:rPr>
          <w:rFonts w:hint="eastAsia" w:ascii="宋体" w:hAnsi="宋体" w:eastAsia="宋体" w:cs="宋体"/>
          <w:b w:val="0"/>
          <w:i w:val="0"/>
          <w:caps w:val="0"/>
          <w:color w:val="000000"/>
          <w:spacing w:val="0"/>
          <w:sz w:val="24"/>
          <w:szCs w:val="24"/>
          <w:shd w:val="clear" w:fill="FFFFFF"/>
          <w:lang w:eastAsia="zh-CN"/>
        </w:rPr>
        <w:t>服务</w:t>
      </w:r>
      <w:r>
        <w:rPr>
          <w:rFonts w:hint="eastAsia" w:ascii="宋体" w:hAnsi="宋体" w:eastAsia="宋体" w:cs="宋体"/>
          <w:b w:val="0"/>
          <w:i w:val="0"/>
          <w:caps w:val="0"/>
          <w:color w:val="000000"/>
          <w:spacing w:val="0"/>
          <w:sz w:val="24"/>
          <w:szCs w:val="24"/>
          <w:shd w:val="clear" w:fill="FFFFFF"/>
        </w:rPr>
        <w:t>期内的服务人员如发生因工伤、致残、疾病、死亡等各类劳动仲裁、诉讼等事宜均与招标人无关。</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2. 如需招标人配合工作的，投标人应在投标文件中说明。</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lang w:val="en-US" w:eastAsia="zh-CN"/>
        </w:rPr>
        <w:t>3</w:t>
      </w:r>
      <w:r>
        <w:rPr>
          <w:rFonts w:hint="eastAsia" w:ascii="宋体" w:hAnsi="宋体" w:eastAsia="宋体" w:cs="宋体"/>
          <w:b w:val="0"/>
          <w:i w:val="0"/>
          <w:caps w:val="0"/>
          <w:color w:val="000000"/>
          <w:spacing w:val="0"/>
          <w:sz w:val="24"/>
          <w:szCs w:val="24"/>
          <w:shd w:val="clear" w:fill="FFFFFF"/>
        </w:rPr>
        <w:t>．合同届满时，中标人必须做好一切交接手续，确保医院工作的正常进行，否则视为中标人违约，造成损失的应予赔偿。</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lang w:val="en-US" w:eastAsia="zh-CN"/>
        </w:rPr>
        <w:t>4</w:t>
      </w:r>
      <w:r>
        <w:rPr>
          <w:rFonts w:hint="eastAsia" w:ascii="宋体" w:hAnsi="宋体" w:eastAsia="宋体" w:cs="宋体"/>
          <w:b w:val="0"/>
          <w:i w:val="0"/>
          <w:caps w:val="0"/>
          <w:color w:val="000000"/>
          <w:spacing w:val="0"/>
          <w:sz w:val="24"/>
          <w:szCs w:val="24"/>
          <w:shd w:val="clear" w:fill="FFFFFF"/>
        </w:rPr>
        <w:t>. 约定事项：在合同的履行过程中对标的物的质量发生争议时，以</w:t>
      </w:r>
      <w:r>
        <w:rPr>
          <w:rFonts w:hint="eastAsia" w:ascii="宋体" w:hAnsi="宋体" w:eastAsia="宋体" w:cs="宋体"/>
          <w:b w:val="0"/>
          <w:i w:val="0"/>
          <w:caps w:val="0"/>
          <w:color w:val="000000"/>
          <w:spacing w:val="0"/>
          <w:sz w:val="24"/>
          <w:szCs w:val="24"/>
          <w:shd w:val="clear" w:fill="FFFFFF"/>
          <w:lang w:val="en-US" w:eastAsia="zh-CN"/>
        </w:rPr>
        <w:t xml:space="preserve">          </w:t>
      </w:r>
      <w:r>
        <w:rPr>
          <w:rFonts w:hint="eastAsia" w:ascii="宋体" w:hAnsi="宋体" w:eastAsia="宋体" w:cs="宋体"/>
          <w:b w:val="0"/>
          <w:i w:val="0"/>
          <w:caps w:val="0"/>
          <w:color w:val="000000"/>
          <w:spacing w:val="0"/>
          <w:sz w:val="24"/>
          <w:szCs w:val="24"/>
          <w:shd w:val="clear" w:fill="FFFFFF"/>
        </w:rPr>
        <w:t>的鉴定结果为准</w:t>
      </w:r>
      <w:r>
        <w:rPr>
          <w:rFonts w:hint="eastAsia" w:ascii="宋体" w:hAnsi="宋体" w:eastAsia="宋体" w:cs="宋体"/>
          <w:b w:val="0"/>
          <w:i w:val="0"/>
          <w:caps w:val="0"/>
          <w:color w:val="000000"/>
          <w:spacing w:val="0"/>
          <w:sz w:val="24"/>
          <w:szCs w:val="24"/>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leftChars="0" w:right="0" w:rightChars="0" w:firstLine="480"/>
        <w:textAlignment w:val="auto"/>
        <w:outlineLvl w:val="9"/>
        <w:rPr>
          <w:rFonts w:hint="eastAsia" w:ascii="宋体" w:hAnsi="宋体" w:eastAsia="宋体" w:cs="宋体"/>
          <w:b/>
          <w:bCs/>
          <w:i w:val="0"/>
          <w:caps w:val="0"/>
          <w:color w:val="000000"/>
          <w:spacing w:val="0"/>
          <w:sz w:val="32"/>
          <w:szCs w:val="32"/>
          <w:shd w:val="clear" w:fill="FFFFFF"/>
          <w:lang w:val="en-US" w:eastAsia="zh-CN"/>
        </w:rPr>
      </w:pPr>
      <w:r>
        <w:rPr>
          <w:rFonts w:hint="eastAsia" w:ascii="宋体" w:hAnsi="宋体" w:eastAsia="宋体" w:cs="宋体"/>
          <w:b/>
          <w:bCs/>
          <w:i w:val="0"/>
          <w:caps w:val="0"/>
          <w:color w:val="000000"/>
          <w:spacing w:val="0"/>
          <w:sz w:val="32"/>
          <w:szCs w:val="32"/>
          <w:shd w:val="clear" w:fill="FFFFFF"/>
          <w:lang w:val="en-US" w:eastAsia="zh-CN"/>
        </w:rPr>
        <w:t>请针对上述建设目标和思路提供具体优化的解决方案，我院将对方案进行比较洽谈。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leftChars="0" w:right="0" w:rightChars="0" w:firstLine="480"/>
        <w:textAlignment w:val="auto"/>
        <w:outlineLvl w:val="9"/>
        <w:rPr>
          <w:rFonts w:hint="eastAsia" w:ascii="宋体" w:hAnsi="宋体" w:eastAsia="宋体" w:cs="宋体"/>
          <w:b/>
          <w:bCs/>
          <w:i w:val="0"/>
          <w:caps w:val="0"/>
          <w:color w:val="000000"/>
          <w:spacing w:val="0"/>
          <w:sz w:val="32"/>
          <w:szCs w:val="32"/>
          <w:shd w:val="clear" w:fill="FFFFFF"/>
          <w:lang w:val="en-US" w:eastAsia="zh-CN"/>
        </w:rPr>
      </w:pPr>
      <w:r>
        <w:rPr>
          <w:rFonts w:hint="eastAsia" w:ascii="宋体" w:hAnsi="宋体" w:eastAsia="宋体" w:cs="宋体"/>
          <w:b/>
          <w:bCs/>
          <w:i w:val="0"/>
          <w:caps w:val="0"/>
          <w:color w:val="000000"/>
          <w:spacing w:val="0"/>
          <w:sz w:val="32"/>
          <w:szCs w:val="32"/>
          <w:shd w:val="clear" w:fill="FFFFFF"/>
          <w:lang w:val="en-US" w:eastAsia="zh-CN"/>
        </w:rPr>
        <w:t>（重点包括</w:t>
      </w:r>
      <w:r>
        <w:rPr>
          <w:rFonts w:hint="eastAsia" w:ascii="宋体" w:hAnsi="宋体"/>
          <w:b/>
          <w:sz w:val="28"/>
          <w:szCs w:val="28"/>
        </w:rPr>
        <w:t>供应链一体化</w:t>
      </w:r>
      <w:r>
        <w:rPr>
          <w:rFonts w:hint="eastAsia" w:ascii="宋体" w:hAnsi="宋体"/>
          <w:b/>
          <w:sz w:val="28"/>
          <w:szCs w:val="28"/>
          <w:lang w:eastAsia="zh-CN"/>
        </w:rPr>
        <w:t>系统建设、配送服务及平台服务收费情况，管理团队建设服务情况，软硬件提供情况，</w:t>
      </w:r>
      <w:r>
        <w:rPr>
          <w:rFonts w:hint="eastAsia" w:ascii="宋体" w:hAnsi="宋体"/>
          <w:b/>
          <w:sz w:val="28"/>
          <w:szCs w:val="28"/>
          <w:lang w:val="en-US" w:eastAsia="zh-CN"/>
        </w:rPr>
        <w:t>SPD系统拓展建设以及提供配套软件系统建设情况等。）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leftChars="0" w:right="0" w:rightChars="0" w:firstLine="0"/>
        <w:textAlignment w:val="auto"/>
        <w:outlineLvl w:val="9"/>
        <w:rPr>
          <w:rFonts w:hint="eastAsia" w:ascii="微软雅黑" w:hAnsi="微软雅黑" w:eastAsia="微软雅黑" w:cs="微软雅黑"/>
          <w:b w:val="0"/>
          <w:i w:val="0"/>
          <w:caps w:val="0"/>
          <w:color w:val="000000"/>
          <w:spacing w:val="0"/>
          <w:sz w:val="24"/>
          <w:szCs w:val="21"/>
          <w:shd w:val="clear" w:fill="FFFFFF"/>
          <w:lang w:val="en-US" w:eastAsia="zh-CN"/>
        </w:rPr>
      </w:pPr>
      <w:r>
        <w:rPr>
          <w:rFonts w:hint="eastAsia" w:ascii="宋体" w:hAnsi="宋体" w:eastAsia="宋体" w:cs="宋体"/>
          <w:b w:val="0"/>
          <w:i w:val="0"/>
          <w:caps w:val="0"/>
          <w:color w:val="000000"/>
          <w:spacing w:val="0"/>
          <w:sz w:val="24"/>
          <w:szCs w:val="24"/>
          <w:shd w:val="clear" w:fill="FFFFFF"/>
        </w:rPr>
        <w:br w:type="textWrapping"/>
      </w:r>
      <w:r>
        <w:rPr>
          <w:rFonts w:hint="eastAsia" w:ascii="微软雅黑" w:hAnsi="微软雅黑" w:eastAsia="微软雅黑" w:cs="微软雅黑"/>
          <w:b w:val="0"/>
          <w:i w:val="0"/>
          <w:caps w:val="0"/>
          <w:color w:val="000000"/>
          <w:spacing w:val="0"/>
          <w:sz w:val="24"/>
          <w:szCs w:val="21"/>
          <w:shd w:val="clear" w:fill="FFFFFF"/>
        </w:rPr>
        <w:br w:type="textWrapp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leftChars="0" w:right="0" w:rightChars="0" w:firstLine="0"/>
        <w:textAlignment w:val="auto"/>
        <w:outlineLvl w:val="9"/>
        <w:rPr>
          <w:rFonts w:hint="eastAsia" w:ascii="微软雅黑" w:hAnsi="微软雅黑" w:eastAsia="微软雅黑" w:cs="微软雅黑"/>
          <w:b w:val="0"/>
          <w:i w:val="0"/>
          <w:caps w:val="0"/>
          <w:color w:val="000000"/>
          <w:spacing w:val="0"/>
          <w:sz w:val="24"/>
          <w:szCs w:val="21"/>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leftChars="0" w:right="0" w:rightChars="0" w:firstLine="0"/>
        <w:textAlignment w:val="auto"/>
        <w:outlineLvl w:val="9"/>
        <w:rPr>
          <w:rFonts w:hint="eastAsia" w:ascii="微软雅黑" w:hAnsi="微软雅黑" w:eastAsia="微软雅黑" w:cs="微软雅黑"/>
          <w:b w:val="0"/>
          <w:i w:val="0"/>
          <w:caps w:val="0"/>
          <w:color w:val="000000"/>
          <w:spacing w:val="0"/>
          <w:sz w:val="24"/>
          <w:szCs w:val="21"/>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leftChars="0" w:right="0" w:rightChars="0" w:firstLine="0"/>
        <w:textAlignment w:val="auto"/>
        <w:outlineLvl w:val="9"/>
        <w:rPr>
          <w:rFonts w:hint="eastAsia" w:ascii="微软雅黑" w:hAnsi="微软雅黑" w:eastAsia="微软雅黑" w:cs="微软雅黑"/>
          <w:b w:val="0"/>
          <w:i w:val="0"/>
          <w:caps w:val="0"/>
          <w:color w:val="000000"/>
          <w:spacing w:val="0"/>
          <w:sz w:val="24"/>
          <w:szCs w:val="21"/>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360" w:lineRule="auto"/>
        <w:ind w:left="0" w:leftChars="0" w:right="0" w:rightChars="0" w:firstLine="0"/>
        <w:textAlignment w:val="auto"/>
        <w:outlineLvl w:val="9"/>
        <w:rPr>
          <w:rFonts w:hint="eastAsia" w:ascii="微软雅黑" w:hAnsi="微软雅黑" w:eastAsia="微软雅黑" w:cs="微软雅黑"/>
          <w:b w:val="0"/>
          <w:i w:val="0"/>
          <w:caps w:val="0"/>
          <w:color w:val="000000"/>
          <w:spacing w:val="0"/>
          <w:sz w:val="24"/>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000000"/>
          <w:spacing w:val="0"/>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000000"/>
          <w:spacing w:val="0"/>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000000"/>
          <w:spacing w:val="0"/>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000000"/>
          <w:spacing w:val="0"/>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000000"/>
          <w:spacing w:val="0"/>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000000"/>
          <w:spacing w:val="0"/>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000000"/>
          <w:spacing w:val="0"/>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000000"/>
          <w:spacing w:val="0"/>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000000"/>
          <w:spacing w:val="0"/>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000000"/>
          <w:spacing w:val="0"/>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000000"/>
          <w:spacing w:val="0"/>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000000"/>
          <w:spacing w:val="0"/>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000000"/>
          <w:spacing w:val="0"/>
          <w:sz w:val="21"/>
          <w:szCs w:val="21"/>
          <w:shd w:val="clear" w:fill="FFFFFF"/>
        </w:rPr>
      </w:pPr>
    </w:p>
    <w:p>
      <w:pPr>
        <w:spacing w:line="360" w:lineRule="auto"/>
        <w:rPr>
          <w:rFonts w:hint="eastAsia" w:ascii="宋体" w:hAnsi="宋体" w:eastAsiaTheme="minorEastAsia"/>
          <w:sz w:val="24"/>
          <w:szCs w:val="24"/>
          <w:lang w:val="en-US" w:eastAsia="zh-CN"/>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jc w:val="center"/>
        <w:rPr>
          <w:rFonts w:hint="eastAsia" w:ascii="宋体" w:hAnsi="宋体"/>
          <w:b/>
          <w:sz w:val="24"/>
          <w:szCs w:val="24"/>
        </w:rPr>
      </w:pPr>
    </w:p>
    <w:p>
      <w:pPr>
        <w:spacing w:line="360" w:lineRule="auto"/>
        <w:jc w:val="center"/>
        <w:rPr>
          <w:rFonts w:hint="eastAsia" w:ascii="宋体" w:hAnsi="宋体"/>
          <w:b/>
          <w:sz w:val="24"/>
          <w:szCs w:val="24"/>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time">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DA4EA"/>
    <w:multiLevelType w:val="singleLevel"/>
    <w:tmpl w:val="59EDA4EA"/>
    <w:lvl w:ilvl="0" w:tentative="0">
      <w:start w:val="2"/>
      <w:numFmt w:val="decimal"/>
      <w:lvlText w:val="%1."/>
      <w:lvlJc w:val="left"/>
    </w:lvl>
  </w:abstractNum>
  <w:abstractNum w:abstractNumId="1">
    <w:nsid w:val="59EFE5B0"/>
    <w:multiLevelType w:val="singleLevel"/>
    <w:tmpl w:val="59EFE5B0"/>
    <w:lvl w:ilvl="0" w:tentative="0">
      <w:start w:val="1"/>
      <w:numFmt w:val="chineseCounting"/>
      <w:suff w:val="nothing"/>
      <w:lvlText w:val="%1、"/>
      <w:lvlJc w:val="left"/>
    </w:lvl>
  </w:abstractNum>
  <w:abstractNum w:abstractNumId="2">
    <w:nsid w:val="59EFF2F4"/>
    <w:multiLevelType w:val="singleLevel"/>
    <w:tmpl w:val="59EFF2F4"/>
    <w:lvl w:ilvl="0" w:tentative="0">
      <w:start w:val="3"/>
      <w:numFmt w:val="chineseCounting"/>
      <w:suff w:val="nothing"/>
      <w:lvlText w:val="%1、"/>
      <w:lvlJc w:val="left"/>
    </w:lvl>
  </w:abstractNum>
  <w:abstractNum w:abstractNumId="3">
    <w:nsid w:val="59EFF36B"/>
    <w:multiLevelType w:val="singleLevel"/>
    <w:tmpl w:val="59EFF36B"/>
    <w:lvl w:ilvl="0" w:tentative="0">
      <w:start w:val="1"/>
      <w:numFmt w:val="decimal"/>
      <w:suff w:val="space"/>
      <w:lvlText w:val="%1 "/>
      <w:lvlJc w:val="left"/>
    </w:lvl>
  </w:abstractNum>
  <w:abstractNum w:abstractNumId="4">
    <w:nsid w:val="59EFF45E"/>
    <w:multiLevelType w:val="singleLevel"/>
    <w:tmpl w:val="59EFF45E"/>
    <w:lvl w:ilvl="0" w:tentative="0">
      <w:start w:val="4"/>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813C7B"/>
    <w:rsid w:val="0FFC5222"/>
    <w:rsid w:val="1AC9253F"/>
    <w:rsid w:val="1BDF2F4E"/>
    <w:rsid w:val="1D777FF1"/>
    <w:rsid w:val="1E6E0C7E"/>
    <w:rsid w:val="20E87B4B"/>
    <w:rsid w:val="221A4310"/>
    <w:rsid w:val="23AD0F3C"/>
    <w:rsid w:val="255C635E"/>
    <w:rsid w:val="2BD22C29"/>
    <w:rsid w:val="2E4242D1"/>
    <w:rsid w:val="3AFD5934"/>
    <w:rsid w:val="3C006F8D"/>
    <w:rsid w:val="3E63129F"/>
    <w:rsid w:val="3F1C034E"/>
    <w:rsid w:val="4387232C"/>
    <w:rsid w:val="44AE5CAE"/>
    <w:rsid w:val="469D55C8"/>
    <w:rsid w:val="49F7316C"/>
    <w:rsid w:val="4D166BE9"/>
    <w:rsid w:val="4DA1056C"/>
    <w:rsid w:val="4E4F3487"/>
    <w:rsid w:val="51E406ED"/>
    <w:rsid w:val="52F64CDF"/>
    <w:rsid w:val="53213112"/>
    <w:rsid w:val="548E3F4E"/>
    <w:rsid w:val="54DB30D1"/>
    <w:rsid w:val="56F92D43"/>
    <w:rsid w:val="5B1332D4"/>
    <w:rsid w:val="60764AB0"/>
    <w:rsid w:val="66AC198A"/>
    <w:rsid w:val="732C38F8"/>
    <w:rsid w:val="798062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List Paragraph"/>
    <w:basedOn w:val="1"/>
    <w:qFormat/>
    <w:uiPriority w:val="34"/>
    <w:pPr>
      <w:ind w:firstLine="420" w:firstLineChars="200"/>
    </w:pPr>
    <w:rPr>
      <w:szCs w:val="20"/>
    </w:rPr>
  </w:style>
  <w:style w:type="paragraph" w:customStyle="1" w:styleId="8">
    <w:name w:val="_Style 2"/>
    <w:basedOn w:val="1"/>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G_奥利奥</cp:lastModifiedBy>
  <cp:lastPrinted>2017-11-24T10:33:43Z</cp:lastPrinted>
  <dcterms:modified xsi:type="dcterms:W3CDTF">2017-11-24T10:35:44Z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